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left"/>
        <w:rPr>
          <w:rFonts w:ascii="宋体" w:hAnsi="宋体" w:eastAsia="宋体"/>
        </w:rPr>
      </w:pPr>
      <w:r>
        <w:rPr>
          <w:rFonts w:ascii="宋体" w:hAnsi="宋体" w:eastAsia="宋体"/>
        </w:rPr>
        <w:drawing>
          <wp:inline distT="0" distB="0" distL="0" distR="0">
            <wp:extent cx="2419985" cy="4318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2420544" cy="432000"/>
                    </a:xfrm>
                    <a:prstGeom prst="rect">
                      <a:avLst/>
                    </a:prstGeom>
                    <a:noFill/>
                    <a:ln>
                      <a:noFill/>
                    </a:ln>
                  </pic:spPr>
                </pic:pic>
              </a:graphicData>
            </a:graphic>
          </wp:inline>
        </w:drawing>
      </w:r>
    </w:p>
    <w:p>
      <w:pPr>
        <w:widowControl/>
        <w:shd w:val="clear" w:color="auto" w:fill="FFFFFF"/>
        <w:ind w:firstLine="420"/>
        <w:jc w:val="center"/>
        <w:rPr>
          <w:rFonts w:ascii="微软雅黑" w:hAnsi="微软雅黑" w:eastAsia="微软雅黑" w:cs="微软雅黑"/>
          <w:b/>
          <w:bCs/>
          <w:kern w:val="0"/>
          <w:sz w:val="36"/>
          <w:szCs w:val="36"/>
          <w:shd w:val="clear" w:color="auto" w:fill="FFFFFF"/>
          <w:lang w:bidi="ar"/>
        </w:rPr>
      </w:pPr>
      <w:r>
        <w:rPr>
          <w:rFonts w:hint="eastAsia" w:ascii="微软雅黑" w:hAnsi="微软雅黑" w:eastAsia="微软雅黑" w:cs="微软雅黑"/>
          <w:b/>
          <w:bCs/>
          <w:kern w:val="0"/>
          <w:sz w:val="36"/>
          <w:szCs w:val="36"/>
          <w:shd w:val="clear" w:color="auto" w:fill="FFFFFF"/>
          <w:lang w:bidi="ar"/>
        </w:rPr>
        <w:t>“12355”培训模式赋能中职</w:t>
      </w:r>
      <w:r>
        <w:rPr>
          <w:rFonts w:hint="eastAsia" w:ascii="微软雅黑" w:hAnsi="微软雅黑" w:eastAsia="微软雅黑" w:cs="微软雅黑"/>
          <w:b/>
          <w:bCs/>
          <w:kern w:val="0"/>
          <w:sz w:val="36"/>
          <w:szCs w:val="36"/>
          <w:shd w:val="clear" w:color="auto" w:fill="FFFFFF"/>
          <w:lang w:val="en-US" w:eastAsia="zh-CN" w:bidi="ar"/>
        </w:rPr>
        <w:t>专业</w:t>
      </w:r>
      <w:r>
        <w:rPr>
          <w:rFonts w:hint="eastAsia" w:ascii="微软雅黑" w:hAnsi="微软雅黑" w:eastAsia="微软雅黑" w:cs="微软雅黑"/>
          <w:b/>
          <w:bCs/>
          <w:kern w:val="0"/>
          <w:sz w:val="36"/>
          <w:szCs w:val="36"/>
          <w:shd w:val="clear" w:color="auto" w:fill="FFFFFF"/>
          <w:lang w:eastAsia="zh-Hans" w:bidi="ar"/>
        </w:rPr>
        <w:t>领军</w:t>
      </w:r>
      <w:r>
        <w:rPr>
          <w:rFonts w:hint="eastAsia" w:ascii="微软雅黑" w:hAnsi="微软雅黑" w:eastAsia="微软雅黑" w:cs="微软雅黑"/>
          <w:b/>
          <w:bCs/>
          <w:kern w:val="0"/>
          <w:sz w:val="36"/>
          <w:szCs w:val="36"/>
          <w:shd w:val="clear" w:color="auto" w:fill="FFFFFF"/>
          <w:lang w:bidi="ar"/>
        </w:rPr>
        <w:t>教师发展</w:t>
      </w:r>
    </w:p>
    <w:p>
      <w:pPr>
        <w:jc w:val="center"/>
        <w:rPr>
          <w:rFonts w:ascii="方正小标宋简体" w:hAnsi="宋体" w:eastAsia="方正小标宋简体" w:cs="宋体"/>
          <w:b/>
          <w:kern w:val="0"/>
          <w:sz w:val="32"/>
          <w:szCs w:val="32"/>
        </w:rPr>
      </w:pPr>
      <w:r>
        <w:rPr>
          <w:rFonts w:hint="eastAsia" w:ascii="方正小标宋简体" w:hAnsi="宋体" w:eastAsia="方正小标宋简体" w:cs="宋体"/>
          <w:bCs/>
          <w:kern w:val="0"/>
          <w:sz w:val="28"/>
          <w:szCs w:val="28"/>
        </w:rPr>
        <w:t>——2022年“职教国培”示范项目案例</w:t>
      </w:r>
    </w:p>
    <w:p>
      <w:pPr>
        <w:spacing w:line="276" w:lineRule="auto"/>
        <w:jc w:val="center"/>
        <w:rPr>
          <w:rFonts w:ascii="方正小标宋简体" w:hAnsi="宋体" w:eastAsia="方正小标宋简体" w:cs="宋体"/>
          <w:b/>
          <w:kern w:val="0"/>
          <w:sz w:val="32"/>
          <w:szCs w:val="32"/>
        </w:rPr>
      </w:pPr>
      <w:r>
        <w:rPr>
          <w:rFonts w:hint="eastAsia" w:ascii="宋体" w:hAnsi="宋体"/>
        </w:rPr>
        <w:t>2022年10月</w:t>
      </w:r>
    </w:p>
    <w:p>
      <w:pPr>
        <w:numPr>
          <w:ilvl w:val="0"/>
          <w:numId w:val="1"/>
        </w:numPr>
        <w:spacing w:before="211" w:beforeLines="50" w:line="276" w:lineRule="auto"/>
        <w:rPr>
          <w:rFonts w:hint="eastAsia" w:ascii="黑体" w:hAnsi="黑体" w:eastAsia="黑体" w:cs="黑体"/>
          <w:sz w:val="32"/>
          <w:szCs w:val="32"/>
        </w:rPr>
      </w:pPr>
      <w:r>
        <w:rPr>
          <w:rFonts w:ascii="宋体" w:hAnsi="宋体"/>
          <w:b/>
          <w:sz w:val="30"/>
          <w:szCs w:val="30"/>
        </w:rPr>
        <mc:AlternateContent>
          <mc:Choice Requires="wps">
            <w:drawing>
              <wp:anchor distT="0" distB="0" distL="114300" distR="114300" simplePos="0" relativeHeight="251659264" behindDoc="0" locked="0" layoutInCell="1" allowOverlap="1">
                <wp:simplePos x="0" y="0"/>
                <wp:positionH relativeFrom="column">
                  <wp:posOffset>-114300</wp:posOffset>
                </wp:positionH>
                <wp:positionV relativeFrom="paragraph">
                  <wp:posOffset>38735</wp:posOffset>
                </wp:positionV>
                <wp:extent cx="6228080" cy="0"/>
                <wp:effectExtent l="0" t="19050" r="20320" b="38100"/>
                <wp:wrapNone/>
                <wp:docPr id="205" name="直线连接符 205"/>
                <wp:cNvGraphicFramePr/>
                <a:graphic xmlns:a="http://schemas.openxmlformats.org/drawingml/2006/main">
                  <a:graphicData uri="http://schemas.microsoft.com/office/word/2010/wordprocessingShape">
                    <wps:wsp>
                      <wps:cNvCnPr>
                        <a:cxnSpLocks noChangeShapeType="1"/>
                      </wps:cNvCnPr>
                      <wps:spPr bwMode="auto">
                        <a:xfrm>
                          <a:off x="0" y="0"/>
                          <a:ext cx="6228080" cy="0"/>
                        </a:xfrm>
                        <a:prstGeom prst="line">
                          <a:avLst/>
                        </a:prstGeom>
                        <a:noFill/>
                        <a:ln w="50800">
                          <a:solidFill>
                            <a:srgbClr val="CC0000"/>
                          </a:solidFill>
                          <a:round/>
                        </a:ln>
                        <a:effectLst/>
                      </wps:spPr>
                      <wps:bodyPr/>
                    </wps:wsp>
                  </a:graphicData>
                </a:graphic>
              </wp:anchor>
            </w:drawing>
          </mc:Choice>
          <mc:Fallback>
            <w:pict>
              <v:line id="直线连接符 205" o:spid="_x0000_s1026" o:spt="20" style="position:absolute;left:0pt;margin-left:-9pt;margin-top:3.05pt;height:0pt;width:490.4pt;z-index:251659264;mso-width-relative:page;mso-height-relative:page;" filled="f" stroked="t" coordsize="21600,21600" o:gfxdata="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HmvHXTUAAAABwEAAA8AAAAAAAAAAQAgAAAAOAAAAGRycy9k&#10;b3ducmV2LnhtbFBLAQIUABQAAAAIAIdO4kAdrPEr8AEAAL0DAAAOAAAAAAAAAAEAIAAAADkBAABk&#10;cnMvZTJvRG9jLnhtbFBLBQYAAAAABgAGAFkBAACbBQAAAAA=&#10;">
                <v:fill on="f" focussize="0,0"/>
                <v:stroke weight="4pt" color="#CC0000" joinstyle="round"/>
                <v:imagedata o:title=""/>
                <o:lock v:ext="edit" aspectratio="f"/>
              </v:line>
            </w:pict>
          </mc:Fallback>
        </mc:AlternateContent>
      </w:r>
      <w:r>
        <w:rPr>
          <w:rFonts w:hint="eastAsia" w:ascii="黑体" w:hAnsi="黑体" w:eastAsia="黑体" w:cs="黑体"/>
          <w:sz w:val="32"/>
          <w:szCs w:val="32"/>
        </w:rPr>
        <w:t>摘要</w:t>
      </w:r>
    </w:p>
    <w:p>
      <w:pPr>
        <w:spacing w:line="500" w:lineRule="exact"/>
        <w:ind w:firstLine="482"/>
        <w:rPr>
          <w:rFonts w:hint="eastAsia" w:ascii="黑体" w:hAnsi="黑体" w:eastAsia="黑体" w:cs="黑体"/>
          <w:sz w:val="32"/>
          <w:szCs w:val="32"/>
        </w:rPr>
      </w:pPr>
      <w:r>
        <w:rPr>
          <w:rFonts w:ascii="仿宋_GB2312" w:hAnsi="仿宋_GB2312" w:eastAsia="仿宋_GB2312" w:cs="仿宋_GB2312"/>
          <w:sz w:val="28"/>
          <w:szCs w:val="28"/>
        </w:rPr>
        <w:t>广西师范大学</w:t>
      </w:r>
      <w:r>
        <w:rPr>
          <w:rFonts w:hint="eastAsia" w:ascii="仿宋_GB2312" w:hAnsi="仿宋_GB2312" w:eastAsia="仿宋_GB2312" w:cs="仿宋_GB2312"/>
          <w:sz w:val="28"/>
          <w:szCs w:val="28"/>
        </w:rPr>
        <w:t>（职业技术师范学院）</w:t>
      </w:r>
      <w:r>
        <w:rPr>
          <w:rFonts w:hint="eastAsia" w:ascii="仿宋_GB2312" w:hAnsi="仿宋_GB2312" w:eastAsia="仿宋_GB2312" w:cs="仿宋_GB2312"/>
          <w:sz w:val="28"/>
          <w:szCs w:val="28"/>
          <w:lang w:val="en-US" w:eastAsia="zh-CN"/>
        </w:rPr>
        <w:t>承担的</w:t>
      </w:r>
      <w:r>
        <w:rPr>
          <w:rFonts w:ascii="仿宋_GB2312" w:hAnsi="仿宋_GB2312" w:eastAsia="仿宋_GB2312" w:cs="仿宋_GB2312"/>
          <w:sz w:val="28"/>
          <w:szCs w:val="28"/>
        </w:rPr>
        <w:t>2022年</w:t>
      </w:r>
      <w:r>
        <w:rPr>
          <w:rFonts w:hint="eastAsia" w:ascii="仿宋_GB2312" w:hAnsi="仿宋_GB2312" w:eastAsia="仿宋_GB2312" w:cs="仿宋_GB2312"/>
          <w:sz w:val="28"/>
          <w:szCs w:val="28"/>
          <w:lang w:val="en-US" w:eastAsia="zh-CN"/>
        </w:rPr>
        <w:t>教育部</w:t>
      </w:r>
      <w:r>
        <w:rPr>
          <w:rFonts w:ascii="仿宋_GB2312" w:hAnsi="仿宋_GB2312" w:eastAsia="仿宋_GB2312" w:cs="仿宋_GB2312"/>
          <w:sz w:val="28"/>
          <w:szCs w:val="28"/>
        </w:rPr>
        <w:t>“职教国培”示范项目——中职学校专业领军教师高级研修</w:t>
      </w:r>
      <w:r>
        <w:rPr>
          <w:rFonts w:hint="eastAsia" w:ascii="仿宋_GB2312" w:hAnsi="仿宋_GB2312" w:eastAsia="仿宋_GB2312" w:cs="仿宋_GB2312"/>
          <w:sz w:val="28"/>
          <w:szCs w:val="28"/>
          <w:lang w:val="en-US" w:eastAsia="zh-CN"/>
        </w:rPr>
        <w:t>项目于2022年7月-11月期间顺利完成。项目着眼中职专业领军教师的专业建设、课程改革、教学研究和成果培育等方面领军能力培养</w:t>
      </w:r>
      <w:r>
        <w:rPr>
          <w:rFonts w:hint="eastAsia" w:ascii="仿宋_GB2312" w:hAnsi="仿宋_GB2312" w:eastAsia="仿宋_GB2312" w:cs="仿宋_GB2312"/>
          <w:sz w:val="28"/>
          <w:szCs w:val="28"/>
        </w:rPr>
        <w:t>，分线上</w:t>
      </w:r>
      <w:r>
        <w:rPr>
          <w:rFonts w:hint="default" w:ascii="仿宋_GB2312" w:hAnsi="仿宋_GB2312" w:eastAsia="仿宋_GB2312" w:cs="仿宋_GB2312"/>
          <w:sz w:val="28"/>
          <w:szCs w:val="28"/>
        </w:rPr>
        <w:t>和</w:t>
      </w:r>
      <w:r>
        <w:rPr>
          <w:rFonts w:hint="eastAsia" w:ascii="仿宋_GB2312" w:hAnsi="仿宋_GB2312" w:eastAsia="仿宋_GB2312" w:cs="仿宋_GB2312"/>
          <w:sz w:val="28"/>
          <w:szCs w:val="28"/>
        </w:rPr>
        <w:t>线下两</w:t>
      </w:r>
      <w:r>
        <w:rPr>
          <w:rFonts w:hint="default" w:ascii="仿宋_GB2312" w:hAnsi="仿宋_GB2312" w:eastAsia="仿宋_GB2312" w:cs="仿宋_GB2312"/>
          <w:sz w:val="28"/>
          <w:szCs w:val="28"/>
        </w:rPr>
        <w:t>个阶段展开，探索形成了</w:t>
      </w:r>
      <w:r>
        <w:rPr>
          <w:rFonts w:hint="eastAsia" w:ascii="仿宋_GB2312" w:hAnsi="仿宋_GB2312" w:eastAsia="仿宋_GB2312" w:cs="仿宋_GB2312"/>
          <w:kern w:val="0"/>
          <w:sz w:val="28"/>
          <w:szCs w:val="28"/>
        </w:rPr>
        <w:t>“聚焦一个目标、突出两个引领、落实三个精准、采用五种策略、抓好五个环节”的“12355”培训模式</w:t>
      </w:r>
      <w:r>
        <w:rPr>
          <w:rFonts w:hint="default" w:ascii="仿宋_GB2312" w:hAnsi="仿宋_GB2312" w:eastAsia="仿宋_GB2312" w:cs="仿宋_GB2312"/>
          <w:kern w:val="0"/>
          <w:sz w:val="28"/>
          <w:szCs w:val="28"/>
        </w:rPr>
        <w:t>，培</w:t>
      </w:r>
      <w:r>
        <w:rPr>
          <w:rFonts w:hint="eastAsia" w:ascii="仿宋_GB2312" w:hAnsi="仿宋_GB2312" w:eastAsia="仿宋_GB2312" w:cs="仿宋_GB2312"/>
          <w:kern w:val="0"/>
          <w:sz w:val="28"/>
          <w:szCs w:val="28"/>
        </w:rPr>
        <w:t>训目标精准、</w:t>
      </w:r>
      <w:r>
        <w:rPr>
          <w:rFonts w:hint="default" w:ascii="仿宋_GB2312" w:hAnsi="仿宋_GB2312" w:eastAsia="仿宋_GB2312" w:cs="仿宋_GB2312"/>
          <w:kern w:val="0"/>
          <w:sz w:val="28"/>
          <w:szCs w:val="28"/>
        </w:rPr>
        <w:t>专家团队强大、实施</w:t>
      </w:r>
      <w:r>
        <w:rPr>
          <w:rFonts w:hint="eastAsia" w:ascii="仿宋_GB2312" w:hAnsi="仿宋_GB2312" w:eastAsia="仿宋_GB2312" w:cs="仿宋_GB2312"/>
          <w:kern w:val="0"/>
          <w:sz w:val="28"/>
          <w:szCs w:val="28"/>
        </w:rPr>
        <w:t>模式创新、</w:t>
      </w:r>
      <w:r>
        <w:rPr>
          <w:rFonts w:hint="default" w:ascii="仿宋_GB2312" w:hAnsi="仿宋_GB2312" w:eastAsia="仿宋_GB2312" w:cs="仿宋_GB2312"/>
          <w:kern w:val="0"/>
          <w:sz w:val="28"/>
          <w:szCs w:val="28"/>
        </w:rPr>
        <w:t>组织</w:t>
      </w:r>
      <w:r>
        <w:rPr>
          <w:rFonts w:hint="eastAsia" w:ascii="仿宋_GB2312" w:hAnsi="仿宋_GB2312" w:eastAsia="仿宋_GB2312" w:cs="仿宋_GB2312"/>
          <w:kern w:val="0"/>
          <w:sz w:val="28"/>
          <w:szCs w:val="28"/>
        </w:rPr>
        <w:t>流程规范、</w:t>
      </w:r>
      <w:r>
        <w:rPr>
          <w:rFonts w:hint="default" w:ascii="仿宋_GB2312" w:hAnsi="仿宋_GB2312" w:eastAsia="仿宋_GB2312" w:cs="仿宋_GB2312"/>
          <w:kern w:val="0"/>
          <w:sz w:val="28"/>
          <w:szCs w:val="28"/>
        </w:rPr>
        <w:t>支持</w:t>
      </w:r>
      <w:r>
        <w:rPr>
          <w:rFonts w:hint="eastAsia" w:ascii="仿宋_GB2312" w:hAnsi="仿宋_GB2312" w:eastAsia="仿宋_GB2312" w:cs="仿宋_GB2312"/>
          <w:kern w:val="0"/>
          <w:sz w:val="28"/>
          <w:szCs w:val="28"/>
        </w:rPr>
        <w:t>服务到位，有效解决</w:t>
      </w:r>
      <w:r>
        <w:rPr>
          <w:rFonts w:hint="eastAsia" w:ascii="仿宋_GB2312" w:hAnsi="仿宋_GB2312" w:eastAsia="仿宋_GB2312" w:cs="仿宋_GB2312"/>
          <w:kern w:val="0"/>
          <w:sz w:val="28"/>
          <w:szCs w:val="28"/>
          <w:lang w:val="en-US" w:eastAsia="zh-CN"/>
        </w:rPr>
        <w:t>了</w:t>
      </w:r>
      <w:r>
        <w:rPr>
          <w:rFonts w:ascii="仿宋_GB2312" w:hAnsi="仿宋_GB2312" w:eastAsia="仿宋_GB2312" w:cs="仿宋_GB2312"/>
          <w:sz w:val="28"/>
          <w:szCs w:val="28"/>
        </w:rPr>
        <w:t>中职学校专业领军教师</w:t>
      </w:r>
      <w:r>
        <w:rPr>
          <w:rFonts w:hint="eastAsia" w:ascii="仿宋_GB2312" w:hAnsi="仿宋_GB2312" w:eastAsia="仿宋_GB2312" w:cs="仿宋_GB2312"/>
          <w:kern w:val="0"/>
          <w:sz w:val="28"/>
          <w:szCs w:val="28"/>
        </w:rPr>
        <w:t>在</w:t>
      </w:r>
      <w:r>
        <w:rPr>
          <w:rFonts w:hint="eastAsia" w:ascii="仿宋_GB2312" w:hAnsi="仿宋_GB2312" w:eastAsia="仿宋_GB2312" w:cs="仿宋_GB2312"/>
          <w:kern w:val="0"/>
          <w:sz w:val="28"/>
          <w:szCs w:val="28"/>
          <w:lang w:eastAsia="zh-Hans"/>
        </w:rPr>
        <w:t>专业建设与</w:t>
      </w:r>
      <w:r>
        <w:rPr>
          <w:rFonts w:hint="eastAsia" w:ascii="仿宋_GB2312" w:hAnsi="仿宋_GB2312" w:eastAsia="仿宋_GB2312" w:cs="仿宋_GB2312"/>
          <w:kern w:val="0"/>
          <w:sz w:val="28"/>
          <w:szCs w:val="28"/>
          <w:lang w:val="en-US" w:eastAsia="zh-CN"/>
        </w:rPr>
        <w:t>团队</w:t>
      </w:r>
      <w:r>
        <w:rPr>
          <w:rFonts w:hint="eastAsia" w:ascii="仿宋_GB2312" w:hAnsi="仿宋_GB2312" w:eastAsia="仿宋_GB2312" w:cs="仿宋_GB2312"/>
          <w:kern w:val="0"/>
          <w:sz w:val="28"/>
          <w:szCs w:val="28"/>
          <w:lang w:eastAsia="zh-Hans"/>
        </w:rPr>
        <w:t>发展</w:t>
      </w:r>
      <w:r>
        <w:rPr>
          <w:rFonts w:ascii="仿宋_GB2312" w:hAnsi="仿宋_GB2312" w:eastAsia="仿宋_GB2312" w:cs="仿宋_GB2312"/>
          <w:kern w:val="0"/>
          <w:sz w:val="28"/>
          <w:szCs w:val="28"/>
          <w:lang w:eastAsia="zh-Hans"/>
        </w:rPr>
        <w:t>、</w:t>
      </w:r>
      <w:r>
        <w:rPr>
          <w:rFonts w:hint="eastAsia" w:ascii="仿宋_GB2312" w:hAnsi="仿宋_GB2312" w:eastAsia="仿宋_GB2312" w:cs="仿宋_GB2312"/>
          <w:kern w:val="0"/>
          <w:sz w:val="28"/>
          <w:szCs w:val="28"/>
          <w:lang w:val="en-US" w:eastAsia="zh-CN"/>
        </w:rPr>
        <w:t>课程开发与教材编写、</w:t>
      </w:r>
      <w:r>
        <w:rPr>
          <w:rFonts w:hint="eastAsia" w:ascii="仿宋_GB2312" w:hAnsi="仿宋_GB2312" w:eastAsia="仿宋_GB2312" w:cs="仿宋_GB2312"/>
          <w:kern w:val="0"/>
          <w:sz w:val="28"/>
          <w:szCs w:val="28"/>
          <w:lang w:eastAsia="zh-Hans"/>
        </w:rPr>
        <w:t>教学</w:t>
      </w:r>
      <w:r>
        <w:rPr>
          <w:rFonts w:hint="eastAsia" w:ascii="仿宋_GB2312" w:hAnsi="仿宋_GB2312" w:eastAsia="仿宋_GB2312" w:cs="仿宋_GB2312"/>
          <w:kern w:val="0"/>
          <w:sz w:val="28"/>
          <w:szCs w:val="28"/>
          <w:lang w:val="en-US" w:eastAsia="zh-CN"/>
        </w:rPr>
        <w:t>改革与</w:t>
      </w:r>
      <w:r>
        <w:rPr>
          <w:rFonts w:hint="eastAsia" w:ascii="仿宋_GB2312" w:hAnsi="仿宋_GB2312" w:eastAsia="仿宋_GB2312" w:cs="仿宋_GB2312"/>
          <w:kern w:val="0"/>
          <w:sz w:val="28"/>
          <w:szCs w:val="28"/>
          <w:lang w:eastAsia="zh-Hans"/>
        </w:rPr>
        <w:t>成果培育</w:t>
      </w:r>
      <w:r>
        <w:rPr>
          <w:rFonts w:hint="eastAsia" w:ascii="仿宋_GB2312" w:hAnsi="仿宋_GB2312" w:eastAsia="仿宋_GB2312" w:cs="仿宋_GB2312"/>
          <w:kern w:val="0"/>
          <w:sz w:val="28"/>
          <w:szCs w:val="28"/>
        </w:rPr>
        <w:t>等方面存在的</w:t>
      </w:r>
      <w:r>
        <w:rPr>
          <w:rFonts w:hint="eastAsia" w:ascii="仿宋_GB2312" w:hAnsi="仿宋_GB2312" w:eastAsia="仿宋_GB2312" w:cs="仿宋_GB2312"/>
          <w:kern w:val="0"/>
          <w:sz w:val="28"/>
          <w:szCs w:val="28"/>
          <w:lang w:val="en-US" w:eastAsia="zh-CN"/>
        </w:rPr>
        <w:t>痛点</w:t>
      </w:r>
      <w:r>
        <w:rPr>
          <w:rFonts w:hint="eastAsia" w:ascii="仿宋_GB2312" w:hAnsi="仿宋_GB2312" w:eastAsia="仿宋_GB2312" w:cs="仿宋_GB2312"/>
          <w:kern w:val="0"/>
          <w:sz w:val="28"/>
          <w:szCs w:val="28"/>
        </w:rPr>
        <w:t>问题</w:t>
      </w:r>
      <w:r>
        <w:rPr>
          <w:rFonts w:hint="eastAsia" w:ascii="仿宋_GB2312" w:hAnsi="仿宋_GB2312" w:eastAsia="仿宋_GB2312" w:cs="仿宋_GB2312"/>
          <w:kern w:val="0"/>
          <w:sz w:val="28"/>
          <w:szCs w:val="28"/>
          <w:lang w:eastAsia="zh-CN"/>
        </w:rPr>
        <w:t>，</w:t>
      </w:r>
      <w:r>
        <w:rPr>
          <w:rFonts w:hint="eastAsia" w:ascii="仿宋_GB2312" w:hAnsi="仿宋_GB2312" w:eastAsia="仿宋_GB2312" w:cs="仿宋_GB2312"/>
          <w:kern w:val="0"/>
          <w:sz w:val="28"/>
          <w:szCs w:val="28"/>
          <w:lang w:val="en-US" w:eastAsia="zh-CN"/>
        </w:rPr>
        <w:t>具有较强的示范推广价值</w:t>
      </w:r>
      <w:r>
        <w:rPr>
          <w:rFonts w:hint="eastAsia" w:ascii="仿宋_GB2312" w:hAnsi="仿宋_GB2312" w:eastAsia="仿宋_GB2312" w:cs="仿宋_GB2312"/>
          <w:kern w:val="0"/>
          <w:sz w:val="28"/>
          <w:szCs w:val="28"/>
        </w:rPr>
        <w:t>。</w:t>
      </w:r>
    </w:p>
    <w:p>
      <w:pPr>
        <w:spacing w:before="211" w:beforeLines="50" w:line="276" w:lineRule="auto"/>
        <w:rPr>
          <w:rFonts w:ascii="黑体" w:hAnsi="黑体" w:eastAsia="黑体" w:cs="黑体"/>
          <w:sz w:val="32"/>
          <w:szCs w:val="32"/>
        </w:rPr>
      </w:pPr>
      <w:r>
        <w:rPr>
          <w:rFonts w:hint="eastAsia" w:ascii="黑体" w:hAnsi="黑体" w:eastAsia="黑体" w:cs="黑体"/>
          <w:sz w:val="32"/>
          <w:szCs w:val="32"/>
          <w:lang w:val="en-US" w:eastAsia="zh-CN"/>
        </w:rPr>
        <w:t>二、探索</w:t>
      </w:r>
      <w:r>
        <w:rPr>
          <w:rFonts w:hint="eastAsia" w:ascii="黑体" w:hAnsi="黑体" w:eastAsia="黑体" w:cs="黑体"/>
          <w:sz w:val="32"/>
          <w:szCs w:val="32"/>
        </w:rPr>
        <w:t>背景</w:t>
      </w:r>
    </w:p>
    <w:p>
      <w:pPr>
        <w:pStyle w:val="6"/>
        <w:spacing w:before="16" w:beforeAutospacing="0" w:after="16" w:afterAutospacing="0" w:line="500" w:lineRule="exact"/>
        <w:ind w:right="-227"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中职专业领军教师相关培训存在的问题主要有三：其一，针对性不强，对中职领军教师的培训需求分析不到位，培训课程未能充分解决领军教师的领军能力发展问题；其二，系统化不够，主要体现在课程的模块化和体系性、内容的连贯性和系统性等方面；其三，参与度不高，训中的需求调研、同伴互学、师生互动、实操实践等环节落实不到位，学员培训的身心参与度有待提高。</w:t>
      </w:r>
      <w:r>
        <w:rPr>
          <w:rFonts w:hint="eastAsia" w:ascii="仿宋_GB2312" w:hAnsi="仿宋_GB2312" w:eastAsia="仿宋_GB2312" w:cs="仿宋_GB2312"/>
          <w:sz w:val="28"/>
          <w:szCs w:val="28"/>
        </w:rPr>
        <w:t>本次培训共有来自国内</w:t>
      </w:r>
      <w:r>
        <w:rPr>
          <w:rFonts w:ascii="仿宋_GB2312" w:hAnsi="仿宋_GB2312" w:eastAsia="仿宋_GB2312" w:cs="仿宋_GB2312"/>
          <w:sz w:val="28"/>
          <w:szCs w:val="28"/>
        </w:rPr>
        <w:t>各中职学校</w:t>
      </w:r>
      <w:r>
        <w:rPr>
          <w:rFonts w:hint="eastAsia" w:ascii="仿宋_GB2312" w:hAnsi="仿宋_GB2312" w:eastAsia="仿宋_GB2312" w:cs="仿宋_GB2312"/>
          <w:sz w:val="28"/>
          <w:szCs w:val="28"/>
        </w:rPr>
        <w:t>的专业领军、骨干教师共50</w:t>
      </w:r>
      <w:r>
        <w:rPr>
          <w:rFonts w:ascii="仿宋_GB2312" w:hAnsi="仿宋_GB2312" w:eastAsia="仿宋_GB2312" w:cs="仿宋_GB2312"/>
          <w:sz w:val="28"/>
          <w:szCs w:val="28"/>
        </w:rPr>
        <w:t>名学员</w:t>
      </w:r>
      <w:r>
        <w:rPr>
          <w:rFonts w:hint="eastAsia" w:ascii="仿宋_GB2312" w:hAnsi="仿宋_GB2312" w:eastAsia="仿宋_GB2312" w:cs="仿宋_GB2312"/>
          <w:sz w:val="28"/>
          <w:szCs w:val="28"/>
        </w:rPr>
        <w:t>参训</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学校</w:t>
      </w:r>
      <w:r>
        <w:rPr>
          <w:rFonts w:hint="eastAsia" w:ascii="仿宋_GB2312" w:hAnsi="仿宋_GB2312" w:eastAsia="仿宋_GB2312" w:cs="仿宋_GB2312"/>
          <w:sz w:val="28"/>
          <w:szCs w:val="28"/>
        </w:rPr>
        <w:t>精心做好组织实施工作，</w:t>
      </w:r>
      <w:r>
        <w:rPr>
          <w:rFonts w:ascii="仿宋_GB2312" w:hAnsi="仿宋_GB2312" w:eastAsia="仿宋_GB2312" w:cs="仿宋_GB2312"/>
          <w:sz w:val="28"/>
          <w:szCs w:val="28"/>
        </w:rPr>
        <w:t>以学员需求为起点，以</w:t>
      </w:r>
      <w:r>
        <w:rPr>
          <w:rFonts w:hint="eastAsia" w:ascii="仿宋_GB2312" w:hAnsi="仿宋_GB2312" w:eastAsia="仿宋_GB2312" w:cs="仿宋_GB2312"/>
          <w:sz w:val="28"/>
          <w:szCs w:val="28"/>
        </w:rPr>
        <w:t>领军能力提升</w:t>
      </w:r>
      <w:r>
        <w:rPr>
          <w:rFonts w:ascii="仿宋_GB2312" w:hAnsi="仿宋_GB2312" w:eastAsia="仿宋_GB2312" w:cs="仿宋_GB2312"/>
          <w:sz w:val="28"/>
          <w:szCs w:val="28"/>
        </w:rPr>
        <w:t>为</w:t>
      </w:r>
      <w:r>
        <w:rPr>
          <w:rFonts w:hint="eastAsia" w:ascii="仿宋_GB2312" w:hAnsi="仿宋_GB2312" w:eastAsia="仿宋_GB2312" w:cs="仿宋_GB2312"/>
          <w:sz w:val="28"/>
          <w:szCs w:val="28"/>
        </w:rPr>
        <w:t>目标，精准</w:t>
      </w:r>
      <w:r>
        <w:rPr>
          <w:rFonts w:ascii="仿宋_GB2312" w:hAnsi="仿宋_GB2312" w:eastAsia="仿宋_GB2312" w:cs="仿宋_GB2312"/>
          <w:sz w:val="28"/>
          <w:szCs w:val="28"/>
        </w:rPr>
        <w:t>设计</w:t>
      </w:r>
      <w:r>
        <w:rPr>
          <w:rFonts w:hint="eastAsia" w:hAnsi="仿宋" w:eastAsia="仿宋"/>
          <w:snapToGrid w:val="0"/>
          <w:sz w:val="28"/>
          <w:szCs w:val="28"/>
        </w:rPr>
        <w:t>“分阶段、连续性、系统化”</w:t>
      </w:r>
      <w:r>
        <w:rPr>
          <w:rFonts w:hint="eastAsia" w:hAnsi="仿宋" w:eastAsia="仿宋"/>
          <w:snapToGrid w:val="0"/>
          <w:sz w:val="28"/>
          <w:szCs w:val="28"/>
          <w:lang w:val="en-US" w:eastAsia="zh-CN"/>
        </w:rPr>
        <w:t>的培训方案，</w:t>
      </w:r>
      <w:r>
        <w:rPr>
          <w:rFonts w:ascii="仿宋_GB2312" w:hAnsi="仿宋_GB2312" w:eastAsia="仿宋_GB2312" w:cs="仿宋_GB2312"/>
          <w:sz w:val="28"/>
          <w:szCs w:val="28"/>
        </w:rPr>
        <w:t>集聚优质教师教育资源</w:t>
      </w:r>
      <w:r>
        <w:rPr>
          <w:rFonts w:hint="eastAsia" w:ascii="仿宋_GB2312" w:hAnsi="仿宋_GB2312" w:eastAsia="仿宋_GB2312" w:cs="仿宋_GB2312"/>
          <w:sz w:val="28"/>
          <w:szCs w:val="28"/>
        </w:rPr>
        <w:t>和专家团队</w:t>
      </w:r>
      <w:r>
        <w:rPr>
          <w:rFonts w:ascii="仿宋_GB2312" w:hAnsi="仿宋_GB2312" w:eastAsia="仿宋_GB2312" w:cs="仿宋_GB2312"/>
          <w:sz w:val="28"/>
          <w:szCs w:val="28"/>
        </w:rPr>
        <w:t>，统筹校内各相关部门和学院联动推进，</w:t>
      </w:r>
      <w:r>
        <w:rPr>
          <w:rFonts w:hint="eastAsia" w:ascii="仿宋_GB2312" w:hAnsi="仿宋_GB2312" w:eastAsia="仿宋_GB2312" w:cs="仿宋_GB2312"/>
          <w:sz w:val="28"/>
          <w:szCs w:val="28"/>
          <w:lang w:val="en-US" w:eastAsia="zh-CN"/>
        </w:rPr>
        <w:t>对</w:t>
      </w:r>
      <w:r>
        <w:rPr>
          <w:rFonts w:ascii="仿宋_GB2312" w:hAnsi="仿宋_GB2312" w:eastAsia="仿宋_GB2312" w:cs="仿宋_GB2312"/>
          <w:sz w:val="28"/>
          <w:szCs w:val="28"/>
        </w:rPr>
        <w:t>中职学校专业领军教师</w:t>
      </w:r>
      <w:r>
        <w:rPr>
          <w:rFonts w:hint="eastAsia" w:ascii="仿宋_GB2312" w:hAnsi="仿宋_GB2312" w:eastAsia="仿宋_GB2312" w:cs="仿宋_GB2312"/>
          <w:sz w:val="28"/>
          <w:szCs w:val="28"/>
        </w:rPr>
        <w:t>进行系统性、模块化、沉浸式培训</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效果显著</w:t>
      </w:r>
      <w:r>
        <w:rPr>
          <w:rFonts w:hint="eastAsia" w:ascii="仿宋_GB2312" w:hAnsi="仿宋_GB2312" w:eastAsia="仿宋_GB2312" w:cs="仿宋_GB2312"/>
          <w:sz w:val="28"/>
          <w:szCs w:val="28"/>
        </w:rPr>
        <w:t>。</w:t>
      </w:r>
    </w:p>
    <w:p>
      <w:pPr>
        <w:rPr>
          <w:rFonts w:hint="eastAsia" w:ascii="黑体" w:hAnsi="黑体" w:eastAsia="黑体" w:cs="黑体"/>
          <w:sz w:val="32"/>
          <w:szCs w:val="32"/>
        </w:rPr>
      </w:pPr>
      <w:r>
        <w:rPr>
          <w:rFonts w:hint="eastAsia" w:ascii="黑体" w:hAnsi="黑体" w:eastAsia="黑体" w:cs="黑体"/>
          <w:sz w:val="32"/>
          <w:szCs w:val="32"/>
        </w:rPr>
        <w:br w:type="page"/>
      </w:r>
    </w:p>
    <w:p>
      <w:pPr>
        <w:pStyle w:val="6"/>
        <w:spacing w:before="16" w:beforeAutospacing="0" w:after="16" w:afterAutospacing="0" w:line="276" w:lineRule="auto"/>
        <w:ind w:right="-226" w:firstLine="640" w:firstLineChars="200"/>
        <w:rPr>
          <w:rFonts w:hint="default" w:ascii="黑体" w:hAnsi="黑体" w:eastAsia="黑体" w:cs="黑体"/>
          <w:sz w:val="32"/>
          <w:szCs w:val="32"/>
          <w:lang w:val="en-US" w:eastAsia="zh-CN"/>
        </w:rPr>
      </w:pPr>
      <w:r>
        <w:rPr>
          <w:rFonts w:hint="eastAsia" w:ascii="黑体" w:hAnsi="黑体" w:eastAsia="黑体" w:cs="黑体"/>
          <w:sz w:val="32"/>
          <w:szCs w:val="32"/>
        </w:rPr>
        <w:t>二、</w:t>
      </w:r>
      <w:r>
        <w:rPr>
          <w:rFonts w:hint="eastAsia" w:ascii="黑体" w:hAnsi="黑体" w:eastAsia="黑体" w:cs="黑体"/>
          <w:sz w:val="32"/>
          <w:szCs w:val="32"/>
          <w:lang w:val="en-US" w:eastAsia="zh-CN"/>
        </w:rPr>
        <w:t>主要做法</w:t>
      </w:r>
    </w:p>
    <w:p>
      <w:pPr>
        <w:pStyle w:val="6"/>
        <w:spacing w:before="16" w:beforeAutospacing="0" w:after="16" w:afterAutospacing="0"/>
        <w:ind w:right="-227" w:firstLine="560" w:firstLineChars="200"/>
        <w:rPr>
          <w:rFonts w:ascii="仿宋" w:hAnsi="仿宋" w:eastAsia="仿宋" w:cs="仿宋"/>
          <w:sz w:val="28"/>
          <w:szCs w:val="28"/>
        </w:rPr>
      </w:pPr>
      <w:r>
        <w:rPr>
          <w:rFonts w:hint="eastAsia" w:ascii="仿宋" w:hAnsi="仿宋" w:eastAsia="仿宋" w:cs="仿宋"/>
          <w:sz w:val="28"/>
          <w:szCs w:val="28"/>
        </w:rPr>
        <w:t>对标教育部教师工作司“职教国培”示范项目培训要求，构建并实施“聚焦一个目标、突出两个引领、落实三个精准、采取五种策略、抓好五大环节”的“12355”培训模式。（见图1）</w:t>
      </w:r>
    </w:p>
    <w:p>
      <w:pPr>
        <w:pStyle w:val="6"/>
        <w:spacing w:before="16" w:beforeAutospacing="0" w:after="16" w:afterAutospacing="0"/>
        <w:ind w:right="-227"/>
        <w:jc w:val="center"/>
        <w:rPr>
          <w:rFonts w:ascii="仿宋" w:hAnsi="仿宋" w:eastAsia="仿宋" w:cs="仿宋"/>
          <w:sz w:val="28"/>
          <w:szCs w:val="28"/>
        </w:rPr>
      </w:pPr>
      <w:r>
        <w:rPr>
          <w:rFonts w:hint="eastAsia" w:ascii="宋体" w:hAnsi="宋体" w:eastAsia="宋体" w:cs="宋体"/>
          <w:sz w:val="21"/>
          <w:szCs w:val="21"/>
        </w:rPr>
        <w:drawing>
          <wp:inline distT="0" distB="0" distL="0" distR="0">
            <wp:extent cx="5565140" cy="2383155"/>
            <wp:effectExtent l="0" t="0" r="22860" b="4445"/>
            <wp:docPr id="5" name="ECB019B1-382A-4266-B25C-5B523AA43C14-1" descr="C:/Users/Administrator/AppData/Local/Temp/wps.hgsqrE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CB019B1-382A-4266-B25C-5B523AA43C14-1" descr="C:/Users/Administrator/AppData/Local/Temp/wps.hgsqrEwps"/>
                    <pic:cNvPicPr>
                      <a:picLocks noChangeAspect="1"/>
                    </pic:cNvPicPr>
                  </pic:nvPicPr>
                  <pic:blipFill>
                    <a:blip r:embed="rId5"/>
                    <a:srcRect t="10733" b="7365"/>
                    <a:stretch>
                      <a:fillRect/>
                    </a:stretch>
                  </pic:blipFill>
                  <pic:spPr>
                    <a:xfrm>
                      <a:off x="0" y="0"/>
                      <a:ext cx="5565140" cy="2383155"/>
                    </a:xfrm>
                    <a:prstGeom prst="rect">
                      <a:avLst/>
                    </a:prstGeom>
                    <a:ln>
                      <a:noFill/>
                    </a:ln>
                  </pic:spPr>
                </pic:pic>
              </a:graphicData>
            </a:graphic>
          </wp:inline>
        </w:drawing>
      </w:r>
    </w:p>
    <w:p>
      <w:pPr>
        <w:pStyle w:val="12"/>
        <w:ind w:firstLine="0" w:firstLineChars="0"/>
        <w:jc w:val="center"/>
        <w:rPr>
          <w:rFonts w:ascii="楷体_GB2312" w:hAnsi="楷体_GB2312" w:eastAsia="宋体" w:cs="楷体_GB2312"/>
          <w:sz w:val="21"/>
          <w:szCs w:val="21"/>
        </w:rPr>
      </w:pPr>
      <w:r>
        <w:rPr>
          <w:rFonts w:hint="eastAsia" w:ascii="宋体" w:hAnsi="宋体" w:eastAsia="宋体" w:cs="宋体"/>
          <w:sz w:val="21"/>
          <w:szCs w:val="21"/>
        </w:rPr>
        <w:t>图1 中职</w:t>
      </w:r>
      <w:r>
        <w:rPr>
          <w:rFonts w:hint="eastAsia" w:ascii="宋体" w:hAnsi="宋体" w:eastAsia="宋体" w:cs="宋体"/>
          <w:sz w:val="21"/>
          <w:szCs w:val="21"/>
          <w:lang w:val="en-US" w:eastAsia="zh-CN"/>
        </w:rPr>
        <w:t>专业</w:t>
      </w:r>
      <w:r>
        <w:rPr>
          <w:rFonts w:hint="eastAsia" w:ascii="宋体" w:hAnsi="宋体" w:eastAsia="宋体" w:cs="宋体"/>
          <w:sz w:val="21"/>
          <w:szCs w:val="21"/>
        </w:rPr>
        <w:t>领军教师“12355”培训模式</w:t>
      </w:r>
    </w:p>
    <w:p>
      <w:pPr>
        <w:pStyle w:val="12"/>
        <w:ind w:firstLine="560"/>
        <w:rPr>
          <w:rFonts w:ascii="黑体" w:hAnsi="黑体" w:eastAsia="黑体" w:cs="黑体"/>
          <w:sz w:val="28"/>
          <w:szCs w:val="28"/>
        </w:rPr>
      </w:pPr>
      <w:r>
        <w:rPr>
          <w:rFonts w:hint="eastAsia" w:ascii="黑体" w:hAnsi="黑体" w:eastAsia="黑体" w:cs="黑体"/>
          <w:sz w:val="28"/>
          <w:szCs w:val="28"/>
        </w:rPr>
        <w:t>（一）聚焦一个目标</w:t>
      </w:r>
    </w:p>
    <w:p>
      <w:pPr>
        <w:pStyle w:val="6"/>
        <w:spacing w:before="16" w:beforeAutospacing="0" w:after="16" w:afterAutospacing="0" w:line="500" w:lineRule="exact"/>
        <w:ind w:right="-227" w:firstLine="560" w:firstLineChars="200"/>
        <w:rPr>
          <w:rFonts w:ascii="仿宋" w:hAnsi="仿宋" w:eastAsia="仿宋" w:cs="仿宋"/>
          <w:sz w:val="28"/>
          <w:szCs w:val="28"/>
        </w:rPr>
      </w:pPr>
      <w:r>
        <w:rPr>
          <w:rFonts w:hint="eastAsia" w:ascii="仿宋" w:hAnsi="仿宋" w:eastAsia="仿宋" w:cs="仿宋"/>
          <w:sz w:val="28"/>
          <w:szCs w:val="28"/>
        </w:rPr>
        <w:t>聚焦中职</w:t>
      </w:r>
      <w:r>
        <w:rPr>
          <w:rFonts w:ascii="仿宋_GB2312" w:hAnsi="仿宋_GB2312" w:eastAsia="仿宋_GB2312" w:cs="仿宋_GB2312"/>
          <w:sz w:val="28"/>
          <w:szCs w:val="28"/>
        </w:rPr>
        <w:t>专业领军教师高级研修</w:t>
      </w:r>
      <w:r>
        <w:rPr>
          <w:rFonts w:hint="eastAsia" w:ascii="仿宋" w:hAnsi="仿宋" w:eastAsia="仿宋" w:cs="仿宋"/>
          <w:sz w:val="28"/>
          <w:szCs w:val="28"/>
        </w:rPr>
        <w:t>这一核心目标，通过</w:t>
      </w:r>
      <w:r>
        <w:rPr>
          <w:rFonts w:ascii="仿宋" w:hAnsi="仿宋" w:eastAsia="仿宋" w:cs="仿宋"/>
          <w:sz w:val="28"/>
          <w:szCs w:val="28"/>
        </w:rPr>
        <w:t>6</w:t>
      </w:r>
      <w:r>
        <w:rPr>
          <w:rFonts w:hint="eastAsia" w:ascii="仿宋" w:hAnsi="仿宋" w:eastAsia="仿宋" w:cs="仿宋"/>
          <w:sz w:val="28"/>
          <w:szCs w:val="28"/>
          <w:lang w:eastAsia="zh-Hans"/>
        </w:rPr>
        <w:t>天的线上培训和</w:t>
      </w:r>
      <w:r>
        <w:rPr>
          <w:rFonts w:ascii="仿宋" w:hAnsi="仿宋" w:eastAsia="仿宋" w:cs="仿宋"/>
          <w:sz w:val="28"/>
          <w:szCs w:val="28"/>
          <w:lang w:eastAsia="zh-Hans"/>
        </w:rPr>
        <w:t>14</w:t>
      </w:r>
      <w:r>
        <w:rPr>
          <w:rFonts w:hint="eastAsia" w:ascii="仿宋" w:hAnsi="仿宋" w:eastAsia="仿宋" w:cs="仿宋"/>
          <w:sz w:val="28"/>
          <w:szCs w:val="28"/>
          <w:lang w:eastAsia="zh-Hans"/>
        </w:rPr>
        <w:t>天的线下培训</w:t>
      </w:r>
      <w:r>
        <w:rPr>
          <w:rFonts w:hint="eastAsia" w:ascii="仿宋" w:hAnsi="仿宋" w:eastAsia="仿宋" w:cs="仿宋"/>
          <w:sz w:val="28"/>
          <w:szCs w:val="28"/>
        </w:rPr>
        <w:t>，</w:t>
      </w:r>
      <w:r>
        <w:rPr>
          <w:rFonts w:hint="eastAsia" w:ascii="仿宋_GB2312" w:hAnsi="仿宋_GB2312" w:eastAsia="仿宋_GB2312" w:cs="仿宋_GB2312"/>
          <w:sz w:val="28"/>
          <w:szCs w:val="28"/>
        </w:rPr>
        <w:t>全面提高中职学校专业领军教师贯彻落新思想、新理念，创新性开展教学研究的能力，推动品牌专业建设、创新团队建设和课堂革命等教学改革的领导力，以及高水平教学科研成果的生产力，多角度、全方位助力学员成为师德高尚、视野开阔、技艺精湛、情怀深厚的创新型领军教师。</w:t>
      </w:r>
    </w:p>
    <w:p>
      <w:pPr>
        <w:numPr>
          <w:ilvl w:val="0"/>
          <w:numId w:val="2"/>
        </w:numPr>
        <w:spacing w:line="360" w:lineRule="auto"/>
        <w:ind w:firstLine="560" w:firstLineChars="200"/>
        <w:rPr>
          <w:rFonts w:ascii="黑体" w:hAnsi="黑体" w:eastAsia="黑体" w:cs="黑体"/>
          <w:sz w:val="28"/>
          <w:szCs w:val="28"/>
        </w:rPr>
      </w:pPr>
      <w:r>
        <w:rPr>
          <w:rFonts w:hint="eastAsia" w:ascii="黑体" w:hAnsi="黑体" w:eastAsia="黑体" w:cs="黑体"/>
          <w:sz w:val="28"/>
          <w:szCs w:val="28"/>
        </w:rPr>
        <w:t>突出两个引领</w:t>
      </w:r>
    </w:p>
    <w:p>
      <w:pPr>
        <w:spacing w:line="500" w:lineRule="exact"/>
        <w:rPr>
          <w:rFonts w:ascii="黑体" w:hAnsi="黑体" w:eastAsia="黑体" w:cs="黑体"/>
          <w:sz w:val="28"/>
          <w:szCs w:val="28"/>
        </w:rPr>
      </w:pPr>
      <w:r>
        <w:rPr>
          <w:rFonts w:hint="eastAsia" w:ascii="黑体" w:hAnsi="黑体" w:eastAsia="黑体" w:cs="黑体"/>
          <w:sz w:val="28"/>
          <w:szCs w:val="28"/>
        </w:rPr>
        <w:t xml:space="preserve">    </w:t>
      </w:r>
      <w:r>
        <w:rPr>
          <w:rFonts w:hint="eastAsia" w:ascii="仿宋" w:hAnsi="仿宋" w:eastAsia="仿宋" w:cs="仿宋"/>
          <w:sz w:val="28"/>
          <w:szCs w:val="28"/>
        </w:rPr>
        <w:t xml:space="preserve"> 一是突出习近平新时代中国特色社会主义思想，尤其是习近平总书记关于教育的重要论述在培训中的引领作用，提升中职专业领军教师的政治站位和思想高度；二是突出中职一线名师的示范引领作用，发挥榜样的力量。</w:t>
      </w:r>
    </w:p>
    <w:p>
      <w:pPr>
        <w:spacing w:line="360" w:lineRule="auto"/>
        <w:ind w:firstLine="560" w:firstLineChars="200"/>
        <w:rPr>
          <w:rFonts w:ascii="黑体" w:hAnsi="黑体" w:eastAsia="黑体" w:cs="黑体"/>
          <w:sz w:val="28"/>
          <w:szCs w:val="28"/>
        </w:rPr>
      </w:pPr>
      <w:r>
        <w:rPr>
          <w:rFonts w:hint="eastAsia" w:ascii="黑体" w:hAnsi="黑体" w:eastAsia="黑体" w:cs="黑体"/>
          <w:sz w:val="28"/>
          <w:szCs w:val="28"/>
        </w:rPr>
        <w:t>（三）落实三个精准</w:t>
      </w:r>
    </w:p>
    <w:p>
      <w:pPr>
        <w:spacing w:line="500" w:lineRule="exact"/>
        <w:ind w:firstLine="562" w:firstLineChars="200"/>
        <w:rPr>
          <w:rFonts w:ascii="仿宋" w:hAnsi="仿宋" w:eastAsia="仿宋" w:cs="仿宋"/>
          <w:sz w:val="28"/>
          <w:szCs w:val="28"/>
        </w:rPr>
      </w:pPr>
      <w:r>
        <w:rPr>
          <w:rFonts w:hint="eastAsia" w:ascii="仿宋" w:hAnsi="仿宋" w:eastAsia="仿宋" w:cs="仿宋"/>
          <w:b/>
          <w:bCs/>
          <w:sz w:val="28"/>
          <w:szCs w:val="28"/>
        </w:rPr>
        <w:t>首先，精准分析需求。</w:t>
      </w:r>
      <w:r>
        <w:rPr>
          <w:rFonts w:hint="eastAsia" w:ascii="仿宋" w:hAnsi="仿宋" w:eastAsia="仿宋" w:cs="仿宋"/>
          <w:sz w:val="28"/>
          <w:szCs w:val="28"/>
        </w:rPr>
        <w:t>在训前和训中，通过问卷、访谈、座谈、观察等多种方式开展培训需求调查，对教师的实际需求进行分析整理，并结合培训项目的要求设计并动态调整培训方案。</w:t>
      </w:r>
    </w:p>
    <w:p>
      <w:pPr>
        <w:spacing w:line="500" w:lineRule="exact"/>
        <w:ind w:firstLine="560" w:firstLineChars="200"/>
        <w:rPr>
          <w:rFonts w:ascii="仿宋" w:hAnsi="仿宋" w:eastAsia="仿宋" w:cs="仿宋"/>
          <w:sz w:val="28"/>
          <w:szCs w:val="28"/>
        </w:rPr>
      </w:pPr>
    </w:p>
    <w:p>
      <w:pPr>
        <w:jc w:val="center"/>
        <w:rPr>
          <w:rFonts w:ascii="宋体" w:hAnsi="宋体" w:eastAsia="宋体"/>
          <w:sz w:val="28"/>
          <w:szCs w:val="28"/>
        </w:rPr>
      </w:pPr>
      <w:r>
        <w:drawing>
          <wp:inline distT="0" distB="0" distL="114300" distR="114300">
            <wp:extent cx="3501390" cy="1407795"/>
            <wp:effectExtent l="0" t="0" r="3810"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3501390" cy="1407795"/>
                    </a:xfrm>
                    <a:prstGeom prst="rect">
                      <a:avLst/>
                    </a:prstGeom>
                    <a:noFill/>
                    <a:ln>
                      <a:noFill/>
                    </a:ln>
                  </pic:spPr>
                </pic:pic>
              </a:graphicData>
            </a:graphic>
          </wp:inline>
        </w:drawing>
      </w:r>
      <w:r>
        <w:drawing>
          <wp:inline distT="0" distB="0" distL="114300" distR="114300">
            <wp:extent cx="2197735" cy="1419860"/>
            <wp:effectExtent l="0" t="0" r="12065" b="254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2197735" cy="1419860"/>
                    </a:xfrm>
                    <a:prstGeom prst="rect">
                      <a:avLst/>
                    </a:prstGeom>
                    <a:noFill/>
                    <a:ln>
                      <a:noFill/>
                    </a:ln>
                  </pic:spPr>
                </pic:pic>
              </a:graphicData>
            </a:graphic>
          </wp:inline>
        </w:drawing>
      </w:r>
    </w:p>
    <w:p>
      <w:pPr>
        <w:ind w:firstLine="480" w:firstLineChars="200"/>
        <w:jc w:val="center"/>
        <w:rPr>
          <w:rFonts w:ascii="宋体" w:hAnsi="宋体" w:eastAsia="宋体"/>
          <w:bCs/>
        </w:rPr>
      </w:pPr>
      <w:r>
        <w:rPr>
          <w:rFonts w:hint="eastAsia" w:ascii="宋体" w:hAnsi="宋体" w:eastAsia="宋体"/>
          <w:bCs/>
        </w:rPr>
        <w:t>图2学员结构及培训需求</w:t>
      </w:r>
    </w:p>
    <w:p>
      <w:pPr>
        <w:spacing w:line="500" w:lineRule="exact"/>
        <w:ind w:firstLine="562" w:firstLineChars="200"/>
        <w:rPr>
          <w:rFonts w:ascii="仿宋" w:hAnsi="仿宋" w:eastAsia="仿宋" w:cs="仿宋"/>
          <w:sz w:val="28"/>
          <w:szCs w:val="28"/>
        </w:rPr>
      </w:pPr>
      <w:r>
        <w:rPr>
          <w:rFonts w:hint="eastAsia" w:ascii="仿宋" w:hAnsi="仿宋" w:eastAsia="仿宋" w:cs="仿宋"/>
          <w:b/>
          <w:sz w:val="28"/>
          <w:szCs w:val="28"/>
        </w:rPr>
        <w:t>其次，精准设置课程。</w:t>
      </w:r>
      <w:r>
        <w:rPr>
          <w:rFonts w:hint="eastAsia" w:ascii="仿宋" w:hAnsi="仿宋" w:eastAsia="仿宋" w:cs="仿宋"/>
          <w:sz w:val="28"/>
          <w:szCs w:val="28"/>
        </w:rPr>
        <w:t>根据培训要求和学员需求，对接</w:t>
      </w:r>
      <w:r>
        <w:rPr>
          <w:rFonts w:ascii="仿宋" w:hAnsi="仿宋" w:eastAsia="仿宋" w:cs="仿宋"/>
          <w:sz w:val="28"/>
          <w:szCs w:val="28"/>
        </w:rPr>
        <w:t>《中共中央办公厅国务院办公厅关于推动现代职业教育高质量发展的意见》《国家职业教育改革实施方案》</w:t>
      </w:r>
      <w:r>
        <w:rPr>
          <w:rFonts w:hint="eastAsia" w:ascii="仿宋" w:hAnsi="仿宋" w:eastAsia="仿宋" w:cs="仿宋"/>
          <w:sz w:val="28"/>
          <w:szCs w:val="28"/>
          <w:lang w:eastAsia="zh-Hans"/>
        </w:rPr>
        <w:t>等文件</w:t>
      </w:r>
      <w:r>
        <w:rPr>
          <w:rFonts w:hint="eastAsia" w:ascii="仿宋" w:hAnsi="仿宋" w:eastAsia="仿宋" w:cs="仿宋"/>
          <w:sz w:val="28"/>
          <w:szCs w:val="28"/>
        </w:rPr>
        <w:t>新趋势、新进展，设置师德师风、</w:t>
      </w:r>
      <w:r>
        <w:rPr>
          <w:rFonts w:hint="eastAsia" w:ascii="仿宋" w:hAnsi="仿宋" w:eastAsia="仿宋" w:cs="仿宋"/>
          <w:sz w:val="28"/>
          <w:szCs w:val="28"/>
          <w:lang w:eastAsia="zh-Hans"/>
        </w:rPr>
        <w:t>职教前沿追踪</w:t>
      </w:r>
      <w:r>
        <w:rPr>
          <w:rFonts w:hint="eastAsia" w:ascii="仿宋" w:hAnsi="仿宋" w:eastAsia="仿宋" w:cs="仿宋"/>
          <w:sz w:val="28"/>
          <w:szCs w:val="28"/>
        </w:rPr>
        <w:t>、</w:t>
      </w:r>
      <w:r>
        <w:rPr>
          <w:rFonts w:hint="eastAsia" w:ascii="仿宋" w:hAnsi="仿宋" w:eastAsia="仿宋" w:cs="仿宋"/>
          <w:sz w:val="28"/>
          <w:szCs w:val="28"/>
          <w:lang w:eastAsia="zh-Hans"/>
        </w:rPr>
        <w:t>教</w:t>
      </w:r>
      <w:r>
        <w:rPr>
          <w:rFonts w:hint="eastAsia" w:ascii="仿宋" w:hAnsi="仿宋" w:eastAsia="仿宋" w:cs="仿宋"/>
          <w:sz w:val="28"/>
          <w:szCs w:val="28"/>
          <w:lang w:val="en-US" w:eastAsia="zh-CN"/>
        </w:rPr>
        <w:t>改</w:t>
      </w:r>
      <w:r>
        <w:rPr>
          <w:rFonts w:hint="eastAsia" w:ascii="仿宋" w:hAnsi="仿宋" w:eastAsia="仿宋" w:cs="仿宋"/>
          <w:sz w:val="28"/>
          <w:szCs w:val="28"/>
          <w:lang w:eastAsia="zh-Hans"/>
        </w:rPr>
        <w:t>能力提升</w:t>
      </w:r>
      <w:r>
        <w:rPr>
          <w:rFonts w:hint="eastAsia" w:ascii="仿宋" w:hAnsi="仿宋" w:eastAsia="仿宋" w:cs="仿宋"/>
          <w:sz w:val="28"/>
          <w:szCs w:val="28"/>
        </w:rPr>
        <w:t>、领导力提升、</w:t>
      </w:r>
      <w:r>
        <w:rPr>
          <w:rFonts w:hint="eastAsia" w:ascii="仿宋" w:hAnsi="仿宋" w:eastAsia="仿宋" w:cs="仿宋"/>
          <w:sz w:val="28"/>
          <w:szCs w:val="28"/>
          <w:lang w:eastAsia="zh-Hans"/>
        </w:rPr>
        <w:t>研究能力提升</w:t>
      </w:r>
      <w:r>
        <w:rPr>
          <w:rFonts w:hint="eastAsia" w:ascii="仿宋" w:hAnsi="仿宋" w:eastAsia="仿宋" w:cs="仿宋"/>
          <w:sz w:val="28"/>
          <w:szCs w:val="28"/>
        </w:rPr>
        <w:t>、</w:t>
      </w:r>
      <w:r>
        <w:rPr>
          <w:rFonts w:hint="eastAsia" w:ascii="仿宋" w:hAnsi="仿宋" w:eastAsia="仿宋" w:cs="仿宋"/>
          <w:sz w:val="28"/>
          <w:szCs w:val="28"/>
          <w:lang w:eastAsia="zh-Hans"/>
        </w:rPr>
        <w:t>职业生涯发展</w:t>
      </w:r>
      <w:r>
        <w:rPr>
          <w:rFonts w:hint="eastAsia" w:ascii="仿宋" w:hAnsi="仿宋" w:eastAsia="仿宋" w:cs="仿宋"/>
          <w:sz w:val="28"/>
          <w:szCs w:val="28"/>
        </w:rPr>
        <w:t>等</w:t>
      </w:r>
      <w:r>
        <w:rPr>
          <w:rFonts w:hint="eastAsia" w:ascii="仿宋" w:hAnsi="仿宋" w:eastAsia="仿宋" w:cs="仿宋"/>
          <w:sz w:val="28"/>
          <w:szCs w:val="28"/>
          <w:lang w:val="en-US" w:eastAsia="zh-CN"/>
        </w:rPr>
        <w:t>课程</w:t>
      </w:r>
      <w:r>
        <w:rPr>
          <w:rFonts w:hint="eastAsia" w:ascii="仿宋" w:hAnsi="仿宋" w:eastAsia="仿宋" w:cs="仿宋"/>
          <w:sz w:val="28"/>
          <w:szCs w:val="28"/>
        </w:rPr>
        <w:t>模块。</w:t>
      </w:r>
    </w:p>
    <w:p>
      <w:pPr>
        <w:spacing w:line="500" w:lineRule="exact"/>
        <w:ind w:firstLine="562" w:firstLineChars="200"/>
        <w:rPr>
          <w:rFonts w:ascii="仿宋" w:hAnsi="仿宋" w:eastAsia="仿宋" w:cs="仿宋"/>
          <w:sz w:val="28"/>
          <w:szCs w:val="28"/>
        </w:rPr>
      </w:pPr>
      <w:r>
        <w:rPr>
          <w:rFonts w:hint="eastAsia" w:ascii="仿宋" w:hAnsi="仿宋" w:eastAsia="仿宋" w:cs="仿宋"/>
          <w:b/>
          <w:sz w:val="28"/>
          <w:szCs w:val="28"/>
        </w:rPr>
        <w:t>最后，精准匹配专家。</w:t>
      </w:r>
      <w:r>
        <w:rPr>
          <w:rFonts w:hint="eastAsia" w:ascii="仿宋" w:hAnsi="仿宋" w:eastAsia="仿宋" w:cs="仿宋"/>
          <w:sz w:val="28"/>
          <w:szCs w:val="28"/>
        </w:rPr>
        <w:t>在全国范围内遴选优秀师资，打造一流专家团队。如邀请中国职业技术教育学会副会长孙善学教授，国家"万人计划"教学名师、四川工程职业技术学院武友</w:t>
      </w:r>
      <w:r>
        <w:rPr>
          <w:rFonts w:hint="eastAsia" w:ascii="仿宋" w:hAnsi="仿宋" w:eastAsia="仿宋" w:cs="仿宋"/>
          <w:sz w:val="28"/>
          <w:szCs w:val="28"/>
          <w:lang w:val="en-US" w:eastAsia="zh-Hans"/>
        </w:rPr>
        <w:t>德</w:t>
      </w:r>
      <w:r>
        <w:rPr>
          <w:rFonts w:hint="eastAsia" w:ascii="仿宋" w:hAnsi="仿宋" w:eastAsia="仿宋" w:cs="仿宋"/>
          <w:sz w:val="28"/>
          <w:szCs w:val="28"/>
        </w:rPr>
        <w:t>教授、</w:t>
      </w:r>
      <w:r>
        <w:rPr>
          <w:rFonts w:hint="eastAsia" w:ascii="仿宋" w:hAnsi="仿宋" w:eastAsia="仿宋" w:cs="仿宋"/>
          <w:sz w:val="28"/>
          <w:szCs w:val="28"/>
          <w:lang w:eastAsia="zh-Hans"/>
        </w:rPr>
        <w:t>国家级思政</w:t>
      </w:r>
      <w:r>
        <w:rPr>
          <w:rFonts w:hint="eastAsia" w:ascii="仿宋" w:hAnsi="仿宋" w:eastAsia="仿宋" w:cs="仿宋"/>
          <w:sz w:val="28"/>
          <w:szCs w:val="28"/>
          <w:lang w:val="en-US" w:eastAsia="zh-CN"/>
        </w:rPr>
        <w:t>教学</w:t>
      </w:r>
      <w:r>
        <w:rPr>
          <w:rFonts w:hint="eastAsia" w:ascii="仿宋" w:hAnsi="仿宋" w:eastAsia="仿宋" w:cs="仿宋"/>
          <w:sz w:val="28"/>
          <w:szCs w:val="28"/>
          <w:lang w:eastAsia="zh-Hans"/>
        </w:rPr>
        <w:t>名师</w:t>
      </w:r>
      <w:r>
        <w:rPr>
          <w:rFonts w:ascii="仿宋" w:hAnsi="仿宋" w:eastAsia="仿宋" w:cs="仿宋"/>
          <w:sz w:val="28"/>
          <w:szCs w:val="28"/>
          <w:lang w:eastAsia="zh-Hans"/>
        </w:rPr>
        <w:t>、湖南工业职业技术学院龚艳丽</w:t>
      </w:r>
      <w:r>
        <w:rPr>
          <w:rFonts w:hint="eastAsia" w:ascii="仿宋" w:hAnsi="仿宋" w:eastAsia="仿宋" w:cs="仿宋"/>
          <w:sz w:val="28"/>
          <w:szCs w:val="28"/>
          <w:lang w:eastAsia="zh-Hans"/>
        </w:rPr>
        <w:t>教授</w:t>
      </w:r>
      <w:r>
        <w:rPr>
          <w:rFonts w:ascii="仿宋" w:hAnsi="仿宋" w:eastAsia="仿宋" w:cs="仿宋"/>
          <w:sz w:val="28"/>
          <w:szCs w:val="28"/>
          <w:lang w:eastAsia="zh-Hans"/>
        </w:rPr>
        <w:t>；帮学课程研发团队核心成员、中山职业技术学院易雪玲教授；国家"万人计划"教学名师、广西理工职业技术学校</w:t>
      </w:r>
      <w:r>
        <w:rPr>
          <w:rFonts w:hint="eastAsia" w:ascii="仿宋" w:hAnsi="仿宋" w:eastAsia="仿宋" w:cs="仿宋"/>
          <w:sz w:val="28"/>
          <w:szCs w:val="28"/>
          <w:lang w:val="en-US" w:eastAsia="zh-CN"/>
        </w:rPr>
        <w:t>二级</w:t>
      </w:r>
      <w:r>
        <w:rPr>
          <w:rFonts w:ascii="仿宋" w:hAnsi="仿宋" w:eastAsia="仿宋" w:cs="仿宋"/>
          <w:sz w:val="28"/>
          <w:szCs w:val="28"/>
          <w:lang w:eastAsia="zh-Hans"/>
        </w:rPr>
        <w:t>教授陈良</w:t>
      </w:r>
      <w:r>
        <w:rPr>
          <w:rFonts w:hint="eastAsia" w:ascii="仿宋" w:hAnsi="仿宋" w:eastAsia="仿宋" w:cs="仿宋"/>
          <w:sz w:val="28"/>
          <w:szCs w:val="28"/>
        </w:rPr>
        <w:t>、国家级教学成果一等奖获得者、柳州市第一职业技术学校校长覃海波、国家级教师教学创新团队负责人、沈阳市旅游学校</w:t>
      </w:r>
      <w:r>
        <w:rPr>
          <w:rFonts w:hint="eastAsia" w:ascii="仿宋" w:hAnsi="仿宋" w:eastAsia="仿宋" w:cs="仿宋"/>
          <w:sz w:val="28"/>
          <w:szCs w:val="28"/>
          <w:lang w:val="en-US" w:eastAsia="zh-CN"/>
        </w:rPr>
        <w:t>正高级教师</w:t>
      </w:r>
      <w:r>
        <w:rPr>
          <w:rFonts w:hint="eastAsia" w:ascii="仿宋" w:hAnsi="仿宋" w:eastAsia="仿宋" w:cs="仿宋"/>
          <w:sz w:val="28"/>
          <w:szCs w:val="28"/>
        </w:rPr>
        <w:t>马萍等全国知名专家、</w:t>
      </w:r>
      <w:r>
        <w:rPr>
          <w:rFonts w:hint="eastAsia" w:ascii="仿宋" w:hAnsi="仿宋" w:eastAsia="仿宋" w:cs="仿宋"/>
          <w:sz w:val="28"/>
          <w:szCs w:val="28"/>
          <w:lang w:val="en-US" w:eastAsia="zh-CN"/>
        </w:rPr>
        <w:t>职业院校</w:t>
      </w:r>
      <w:r>
        <w:rPr>
          <w:rFonts w:hint="eastAsia" w:ascii="仿宋" w:hAnsi="仿宋" w:eastAsia="仿宋" w:cs="仿宋"/>
          <w:sz w:val="28"/>
          <w:szCs w:val="28"/>
        </w:rPr>
        <w:t>领军</w:t>
      </w:r>
      <w:r>
        <w:rPr>
          <w:rFonts w:hint="eastAsia" w:ascii="仿宋" w:hAnsi="仿宋" w:eastAsia="仿宋" w:cs="仿宋"/>
          <w:sz w:val="28"/>
          <w:szCs w:val="28"/>
          <w:lang w:val="en-US" w:eastAsia="zh-CN"/>
        </w:rPr>
        <w:t>人才</w:t>
      </w:r>
      <w:r>
        <w:rPr>
          <w:rFonts w:hint="eastAsia" w:ascii="仿宋" w:hAnsi="仿宋" w:eastAsia="仿宋" w:cs="仿宋"/>
          <w:sz w:val="28"/>
          <w:szCs w:val="28"/>
        </w:rPr>
        <w:t>，以及获得全国职业院校教学能力比赛一、二等奖的一线名师授课。</w:t>
      </w:r>
    </w:p>
    <w:p>
      <w:pPr>
        <w:spacing w:line="500" w:lineRule="exact"/>
        <w:ind w:firstLine="560" w:firstLineChars="200"/>
        <w:rPr>
          <w:rFonts w:ascii="黑体" w:hAnsi="黑体" w:eastAsia="黑体" w:cs="黑体"/>
          <w:sz w:val="28"/>
          <w:szCs w:val="28"/>
        </w:rPr>
      </w:pPr>
      <w:r>
        <w:rPr>
          <w:rFonts w:hint="eastAsia" w:ascii="黑体" w:hAnsi="黑体" w:eastAsia="黑体" w:cs="黑体"/>
          <w:sz w:val="28"/>
          <w:szCs w:val="28"/>
        </w:rPr>
        <w:t>（四）采取五种策略</w:t>
      </w:r>
    </w:p>
    <w:p>
      <w:pPr>
        <w:spacing w:line="500" w:lineRule="exact"/>
        <w:ind w:firstLine="551" w:firstLineChars="196"/>
        <w:rPr>
          <w:rFonts w:ascii="仿宋" w:hAnsi="仿宋" w:eastAsia="仿宋" w:cs="仿宋"/>
          <w:sz w:val="28"/>
          <w:szCs w:val="28"/>
        </w:rPr>
      </w:pPr>
      <w:r>
        <w:rPr>
          <w:rFonts w:hint="eastAsia" w:ascii="仿宋" w:hAnsi="仿宋" w:eastAsia="仿宋" w:cs="仿宋"/>
          <w:b/>
          <w:sz w:val="28"/>
          <w:szCs w:val="28"/>
        </w:rPr>
        <w:t>1.</w:t>
      </w:r>
      <w:r>
        <w:rPr>
          <w:rFonts w:hint="eastAsia" w:ascii="仿宋" w:hAnsi="仿宋" w:eastAsia="仿宋" w:cs="仿宋"/>
          <w:b/>
          <w:bCs/>
          <w:sz w:val="28"/>
          <w:szCs w:val="28"/>
        </w:rPr>
        <w:t>能力融通。</w:t>
      </w:r>
      <w:r>
        <w:rPr>
          <w:rFonts w:hint="eastAsia" w:ascii="仿宋" w:hAnsi="仿宋" w:eastAsia="仿宋" w:cs="仿宋"/>
          <w:sz w:val="28"/>
          <w:szCs w:val="28"/>
        </w:rPr>
        <w:t>思政元素、职教文化融入</w:t>
      </w:r>
      <w:r>
        <w:rPr>
          <w:rFonts w:hint="eastAsia" w:ascii="仿宋" w:hAnsi="仿宋" w:eastAsia="仿宋" w:cs="仿宋"/>
          <w:sz w:val="28"/>
          <w:szCs w:val="28"/>
          <w:lang w:eastAsia="zh-Hans"/>
        </w:rPr>
        <w:t>教学及专业发展</w:t>
      </w:r>
      <w:r>
        <w:rPr>
          <w:rFonts w:hint="eastAsia" w:ascii="仿宋" w:hAnsi="仿宋" w:eastAsia="仿宋" w:cs="仿宋"/>
          <w:sz w:val="28"/>
          <w:szCs w:val="28"/>
        </w:rPr>
        <w:t>的设计能力，教学研究能力、改革领导能力和成果培育能力等三种关键能力融通培养。</w:t>
      </w:r>
    </w:p>
    <w:p>
      <w:pPr>
        <w:spacing w:line="500" w:lineRule="exact"/>
        <w:ind w:firstLine="551" w:firstLineChars="196"/>
        <w:rPr>
          <w:rFonts w:ascii="仿宋" w:hAnsi="仿宋" w:eastAsia="仿宋" w:cs="仿宋"/>
          <w:sz w:val="28"/>
          <w:szCs w:val="28"/>
        </w:rPr>
      </w:pPr>
      <w:r>
        <w:rPr>
          <w:rFonts w:hint="eastAsia" w:ascii="仿宋" w:hAnsi="仿宋" w:eastAsia="仿宋" w:cs="仿宋"/>
          <w:b/>
          <w:sz w:val="28"/>
          <w:szCs w:val="28"/>
        </w:rPr>
        <w:t>2.三师协同。</w:t>
      </w:r>
      <w:r>
        <w:rPr>
          <w:rFonts w:hint="eastAsia" w:ascii="仿宋" w:hAnsi="仿宋" w:eastAsia="仿宋" w:cs="仿宋"/>
          <w:bCs/>
          <w:sz w:val="28"/>
          <w:szCs w:val="28"/>
        </w:rPr>
        <w:t>在培训团队组建上，为适应模块化教学，打造由职业教育专家、国家级教学名师和一线资深教师（企业骨干）组成的高水平、结构化专家团队，</w:t>
      </w:r>
      <w:r>
        <w:rPr>
          <w:rFonts w:hint="eastAsia" w:ascii="仿宋" w:hAnsi="仿宋" w:eastAsia="仿宋" w:cs="仿宋"/>
          <w:sz w:val="28"/>
          <w:szCs w:val="28"/>
        </w:rPr>
        <w:t>充分</w:t>
      </w:r>
      <w:r>
        <w:rPr>
          <w:rFonts w:hint="eastAsia" w:ascii="仿宋" w:hAnsi="仿宋" w:eastAsia="仿宋" w:cs="仿宋"/>
          <w:bCs/>
          <w:sz w:val="28"/>
          <w:szCs w:val="28"/>
        </w:rPr>
        <w:t>发挥职业教育专家</w:t>
      </w:r>
      <w:r>
        <w:rPr>
          <w:rFonts w:hint="eastAsia" w:ascii="仿宋" w:hAnsi="仿宋" w:eastAsia="仿宋" w:cs="仿宋"/>
          <w:sz w:val="28"/>
          <w:szCs w:val="28"/>
        </w:rPr>
        <w:t>的理论引领、国家级教学名师的方法引领和一线资深教师（企业骨干）的实践示范作用。</w:t>
      </w:r>
    </w:p>
    <w:p>
      <w:pPr>
        <w:spacing w:line="500" w:lineRule="exact"/>
        <w:ind w:firstLine="551" w:firstLineChars="196"/>
        <w:rPr>
          <w:rFonts w:ascii="仿宋" w:hAnsi="仿宋" w:eastAsia="仿宋" w:cs="仿宋"/>
          <w:sz w:val="28"/>
          <w:szCs w:val="28"/>
        </w:rPr>
      </w:pPr>
      <w:r>
        <w:rPr>
          <w:rFonts w:hint="eastAsia" w:ascii="仿宋" w:hAnsi="仿宋" w:eastAsia="仿宋" w:cs="仿宋"/>
          <w:b/>
          <w:sz w:val="28"/>
          <w:szCs w:val="28"/>
        </w:rPr>
        <w:t>3.理实交替。</w:t>
      </w:r>
      <w:r>
        <w:rPr>
          <w:rFonts w:hint="eastAsia" w:ascii="仿宋" w:hAnsi="仿宋" w:eastAsia="仿宋" w:cs="仿宋"/>
          <w:bCs/>
          <w:sz w:val="28"/>
          <w:szCs w:val="28"/>
        </w:rPr>
        <w:t>在培训课程安排上，</w:t>
      </w:r>
      <w:r>
        <w:rPr>
          <w:rFonts w:hint="eastAsia" w:ascii="仿宋" w:hAnsi="仿宋" w:eastAsia="仿宋" w:cs="仿宋"/>
          <w:sz w:val="28"/>
          <w:szCs w:val="28"/>
        </w:rPr>
        <w:t>理论学习与实操演练交替进行、效果融合，既强调学员习得教学改革的新理念、新思路与新方法，也注重将它们付诸行动，促进“理与实”紧密结合，相互渗透。</w:t>
      </w:r>
    </w:p>
    <w:p>
      <w:pPr>
        <w:spacing w:line="500" w:lineRule="exact"/>
        <w:ind w:firstLine="551" w:firstLineChars="196"/>
        <w:rPr>
          <w:rFonts w:ascii="仿宋" w:hAnsi="仿宋" w:eastAsia="仿宋" w:cs="仿宋"/>
          <w:sz w:val="28"/>
          <w:szCs w:val="28"/>
        </w:rPr>
      </w:pPr>
      <w:r>
        <w:rPr>
          <w:rFonts w:hint="eastAsia" w:ascii="仿宋" w:hAnsi="仿宋" w:eastAsia="仿宋" w:cs="仿宋"/>
          <w:b/>
          <w:sz w:val="28"/>
          <w:szCs w:val="28"/>
        </w:rPr>
        <w:t>4.双线融合。</w:t>
      </w:r>
      <w:r>
        <w:rPr>
          <w:rFonts w:hint="eastAsia" w:ascii="仿宋" w:hAnsi="仿宋" w:eastAsia="仿宋" w:cs="仿宋"/>
          <w:bCs/>
          <w:sz w:val="28"/>
          <w:szCs w:val="28"/>
        </w:rPr>
        <w:t>在培训资源供给上，同步</w:t>
      </w:r>
      <w:r>
        <w:rPr>
          <w:rFonts w:hint="eastAsia" w:ascii="仿宋" w:hAnsi="仿宋" w:eastAsia="仿宋" w:cs="仿宋"/>
          <w:sz w:val="28"/>
          <w:szCs w:val="28"/>
        </w:rPr>
        <w:t>利用基地网站线上学习平台，</w:t>
      </w:r>
      <w:r>
        <w:rPr>
          <w:rFonts w:hint="eastAsia" w:ascii="仿宋" w:hAnsi="仿宋" w:eastAsia="仿宋" w:cs="仿宋"/>
          <w:sz w:val="28"/>
          <w:szCs w:val="28"/>
          <w:lang w:eastAsia="zh-Hans"/>
        </w:rPr>
        <w:t>国家职业教育智慧教育平台</w:t>
      </w:r>
      <w:r>
        <w:rPr>
          <w:rFonts w:ascii="仿宋" w:hAnsi="仿宋" w:eastAsia="仿宋" w:cs="仿宋"/>
          <w:sz w:val="28"/>
          <w:szCs w:val="28"/>
          <w:lang w:eastAsia="zh-Hans"/>
        </w:rPr>
        <w:t>，</w:t>
      </w:r>
      <w:r>
        <w:rPr>
          <w:rFonts w:hint="eastAsia" w:ascii="仿宋" w:hAnsi="仿宋" w:eastAsia="仿宋" w:cs="仿宋"/>
          <w:sz w:val="28"/>
          <w:szCs w:val="28"/>
        </w:rPr>
        <w:t>训前、训中和训后均为学员提供丰富的线上学习资源，包括姜大源、石伟平、徐朔等知名职教专家线上专题报告和一线名师的优质教学录像，为学员沉浸式学习提供线上线下的资源和环境支持。</w:t>
      </w:r>
    </w:p>
    <w:p>
      <w:pPr>
        <w:spacing w:line="500" w:lineRule="exact"/>
        <w:ind w:firstLine="551" w:firstLineChars="196"/>
        <w:rPr>
          <w:rFonts w:ascii="仿宋" w:hAnsi="仿宋" w:eastAsia="仿宋" w:cs="仿宋"/>
          <w:sz w:val="28"/>
          <w:szCs w:val="28"/>
        </w:rPr>
      </w:pPr>
      <w:r>
        <w:rPr>
          <w:rFonts w:hint="eastAsia" w:ascii="仿宋" w:hAnsi="仿宋" w:eastAsia="仿宋" w:cs="仿宋"/>
          <w:b/>
          <w:sz w:val="28"/>
          <w:szCs w:val="28"/>
        </w:rPr>
        <w:t>5.研训一体。</w:t>
      </w:r>
      <w:r>
        <w:rPr>
          <w:rFonts w:hint="eastAsia" w:ascii="仿宋" w:hAnsi="仿宋" w:eastAsia="仿宋" w:cs="仿宋"/>
          <w:bCs/>
          <w:sz w:val="28"/>
          <w:szCs w:val="28"/>
        </w:rPr>
        <w:t>突出“任务驱动、空间联动、多元互动、工具撬动”，强化“训前预热—首次集训</w:t>
      </w:r>
      <w:r>
        <w:rPr>
          <w:rFonts w:hint="eastAsia" w:ascii="仿宋" w:hAnsi="仿宋" w:eastAsia="仿宋" w:cs="仿宋"/>
          <w:bCs/>
          <w:sz w:val="28"/>
          <w:szCs w:val="28"/>
          <w:lang w:eastAsia="zh-CN"/>
        </w:rPr>
        <w:t>（</w:t>
      </w:r>
      <w:r>
        <w:rPr>
          <w:rFonts w:hint="eastAsia" w:ascii="仿宋" w:hAnsi="仿宋" w:eastAsia="仿宋" w:cs="仿宋"/>
          <w:bCs/>
          <w:sz w:val="28"/>
          <w:szCs w:val="28"/>
          <w:lang w:val="en-US" w:eastAsia="zh-CN"/>
        </w:rPr>
        <w:t>线上）</w:t>
      </w:r>
      <w:r>
        <w:rPr>
          <w:rFonts w:hint="eastAsia" w:ascii="仿宋" w:hAnsi="仿宋" w:eastAsia="仿宋" w:cs="仿宋"/>
          <w:bCs/>
          <w:sz w:val="28"/>
          <w:szCs w:val="28"/>
        </w:rPr>
        <w:t>—返岗研修—二次集训—岗位实践”。选聘优秀专家和一线名师打造“双师”结构培训团队，强化名师引领、工学交替、循序进阶。</w:t>
      </w:r>
    </w:p>
    <w:p>
      <w:pPr>
        <w:spacing w:line="500" w:lineRule="exact"/>
        <w:ind w:firstLine="548" w:firstLineChars="196"/>
        <w:rPr>
          <w:rFonts w:ascii="黑体" w:hAnsi="黑体" w:eastAsia="黑体" w:cs="黑体"/>
          <w:sz w:val="28"/>
          <w:szCs w:val="28"/>
        </w:rPr>
      </w:pPr>
      <w:r>
        <w:rPr>
          <w:rFonts w:hint="eastAsia" w:ascii="黑体" w:hAnsi="黑体" w:eastAsia="黑体" w:cs="黑体"/>
          <w:sz w:val="28"/>
          <w:szCs w:val="28"/>
        </w:rPr>
        <w:t>（五）抓好五个环节</w:t>
      </w:r>
    </w:p>
    <w:p>
      <w:pPr>
        <w:spacing w:line="500" w:lineRule="exact"/>
        <w:ind w:firstLine="551" w:firstLineChars="196"/>
        <w:rPr>
          <w:rFonts w:ascii="仿宋" w:hAnsi="仿宋" w:eastAsia="仿宋" w:cs="仿宋"/>
          <w:sz w:val="28"/>
          <w:szCs w:val="28"/>
        </w:rPr>
      </w:pPr>
      <w:r>
        <w:rPr>
          <w:rFonts w:hint="eastAsia" w:ascii="仿宋" w:hAnsi="仿宋" w:eastAsia="仿宋" w:cs="仿宋"/>
          <w:b/>
          <w:bCs/>
          <w:sz w:val="28"/>
          <w:szCs w:val="28"/>
        </w:rPr>
        <w:t>1.专家理论辅导。</w:t>
      </w:r>
      <w:r>
        <w:rPr>
          <w:rFonts w:hint="eastAsia" w:ascii="仿宋" w:hAnsi="仿宋" w:eastAsia="仿宋" w:cs="仿宋"/>
          <w:sz w:val="28"/>
          <w:szCs w:val="28"/>
        </w:rPr>
        <w:t>知名职教专家、国家级教学名师等围绕</w:t>
      </w:r>
      <w:r>
        <w:rPr>
          <w:rFonts w:hint="eastAsia" w:ascii="仿宋" w:hAnsi="仿宋" w:eastAsia="仿宋" w:cs="仿宋"/>
          <w:sz w:val="28"/>
          <w:szCs w:val="28"/>
          <w:lang w:eastAsia="zh-Hans"/>
        </w:rPr>
        <w:t>师德师风建设</w:t>
      </w:r>
      <w:r>
        <w:rPr>
          <w:rFonts w:ascii="仿宋" w:hAnsi="仿宋" w:eastAsia="仿宋" w:cs="仿宋"/>
          <w:sz w:val="28"/>
          <w:szCs w:val="28"/>
          <w:lang w:eastAsia="zh-Hans"/>
        </w:rPr>
        <w:t>、新职教法、课程思政、</w:t>
      </w:r>
      <w:r>
        <w:rPr>
          <w:rFonts w:hint="eastAsia" w:ascii="仿宋" w:hAnsi="仿宋" w:eastAsia="仿宋" w:cs="仿宋"/>
          <w:sz w:val="28"/>
          <w:szCs w:val="28"/>
          <w:lang w:eastAsia="zh-Hans"/>
        </w:rPr>
        <w:t>教学成果凝练</w:t>
      </w:r>
      <w:r>
        <w:rPr>
          <w:rFonts w:ascii="仿宋" w:hAnsi="仿宋" w:eastAsia="仿宋" w:cs="仿宋"/>
          <w:sz w:val="28"/>
          <w:szCs w:val="28"/>
          <w:lang w:eastAsia="zh-Hans"/>
        </w:rPr>
        <w:t>、</w:t>
      </w:r>
      <w:r>
        <w:rPr>
          <w:rFonts w:hint="eastAsia" w:ascii="仿宋" w:hAnsi="仿宋" w:eastAsia="仿宋" w:cs="仿宋"/>
          <w:sz w:val="28"/>
          <w:szCs w:val="28"/>
          <w:lang w:eastAsia="zh-Hans"/>
        </w:rPr>
        <w:t>教改项目申报</w:t>
      </w:r>
      <w:r>
        <w:rPr>
          <w:rFonts w:ascii="仿宋" w:hAnsi="仿宋" w:eastAsia="仿宋" w:cs="仿宋"/>
          <w:sz w:val="28"/>
          <w:szCs w:val="28"/>
          <w:lang w:eastAsia="zh-Hans"/>
        </w:rPr>
        <w:t>、</w:t>
      </w:r>
      <w:r>
        <w:rPr>
          <w:rFonts w:hint="eastAsia" w:ascii="仿宋" w:hAnsi="仿宋" w:eastAsia="仿宋" w:cs="仿宋"/>
          <w:sz w:val="28"/>
          <w:szCs w:val="28"/>
          <w:lang w:eastAsia="zh-Hans"/>
        </w:rPr>
        <w:t>创新团队建设</w:t>
      </w:r>
      <w:r>
        <w:rPr>
          <w:rFonts w:ascii="仿宋" w:hAnsi="仿宋" w:eastAsia="仿宋" w:cs="仿宋"/>
          <w:sz w:val="28"/>
          <w:szCs w:val="28"/>
          <w:lang w:eastAsia="zh-Hans"/>
        </w:rPr>
        <w:t>、</w:t>
      </w:r>
      <w:r>
        <w:rPr>
          <w:rFonts w:hint="eastAsia" w:ascii="仿宋" w:hAnsi="仿宋" w:eastAsia="仿宋" w:cs="仿宋"/>
          <w:sz w:val="28"/>
          <w:szCs w:val="28"/>
          <w:lang w:eastAsia="zh-Hans"/>
        </w:rPr>
        <w:t>专业建设</w:t>
      </w:r>
      <w:r>
        <w:rPr>
          <w:rFonts w:hint="eastAsia" w:ascii="仿宋" w:hAnsi="仿宋" w:eastAsia="仿宋" w:cs="仿宋"/>
          <w:sz w:val="28"/>
          <w:szCs w:val="28"/>
        </w:rPr>
        <w:t>等主题，为学员提供全面、细致的专题辅导。</w:t>
      </w:r>
    </w:p>
    <w:p>
      <w:pPr>
        <w:spacing w:line="500" w:lineRule="exact"/>
        <w:ind w:firstLine="551" w:firstLineChars="196"/>
        <w:rPr>
          <w:rFonts w:ascii="仿宋" w:hAnsi="仿宋" w:eastAsia="仿宋" w:cs="仿宋"/>
          <w:sz w:val="28"/>
          <w:szCs w:val="28"/>
        </w:rPr>
      </w:pPr>
      <w:r>
        <w:rPr>
          <w:rFonts w:hint="eastAsia" w:ascii="仿宋" w:hAnsi="仿宋" w:eastAsia="仿宋" w:cs="仿宋"/>
          <w:b/>
          <w:bCs/>
          <w:sz w:val="28"/>
          <w:szCs w:val="28"/>
        </w:rPr>
        <w:t>2.一线名师示范。</w:t>
      </w:r>
      <w:r>
        <w:rPr>
          <w:rFonts w:hint="eastAsia" w:ascii="仿宋" w:hAnsi="仿宋" w:eastAsia="仿宋" w:cs="仿宋"/>
          <w:sz w:val="28"/>
          <w:szCs w:val="28"/>
        </w:rPr>
        <w:t>全国职业院校教学能力大赛中获奖的一线名师、国家课程思政名师为学员传授教学能力大赛和课程思政经验，</w:t>
      </w:r>
      <w:r>
        <w:rPr>
          <w:rFonts w:hint="eastAsia" w:ascii="仿宋" w:hAnsi="仿宋" w:eastAsia="仿宋" w:cs="仿宋"/>
          <w:sz w:val="28"/>
          <w:szCs w:val="28"/>
          <w:lang w:eastAsia="zh-Hans"/>
        </w:rPr>
        <w:t>国家级职业教育</w:t>
      </w:r>
      <w:r>
        <w:rPr>
          <w:rFonts w:hint="eastAsia" w:ascii="仿宋" w:hAnsi="仿宋" w:eastAsia="仿宋" w:cs="仿宋"/>
          <w:sz w:val="28"/>
          <w:szCs w:val="28"/>
        </w:rPr>
        <w:t>教师教学</w:t>
      </w:r>
      <w:r>
        <w:rPr>
          <w:rFonts w:hint="eastAsia" w:ascii="仿宋" w:hAnsi="仿宋" w:eastAsia="仿宋" w:cs="仿宋"/>
          <w:sz w:val="28"/>
          <w:szCs w:val="28"/>
          <w:lang w:eastAsia="zh-Hans"/>
        </w:rPr>
        <w:t>创新团队负责人分享团队建设经验</w:t>
      </w:r>
      <w:r>
        <w:rPr>
          <w:rFonts w:hint="eastAsia" w:ascii="仿宋" w:hAnsi="仿宋" w:eastAsia="仿宋" w:cs="仿宋"/>
          <w:sz w:val="28"/>
          <w:szCs w:val="28"/>
        </w:rPr>
        <w:t>并开展研讨交流，让学员在观摩示范中获得有关教学、业务提升等方面的实践性知识，开拓学员视野。</w:t>
      </w:r>
    </w:p>
    <w:p>
      <w:pPr>
        <w:spacing w:line="500" w:lineRule="exact"/>
        <w:ind w:firstLine="551" w:firstLineChars="196"/>
        <w:rPr>
          <w:rFonts w:ascii="仿宋" w:hAnsi="仿宋" w:eastAsia="仿宋" w:cs="仿宋"/>
          <w:sz w:val="28"/>
          <w:szCs w:val="28"/>
        </w:rPr>
      </w:pPr>
      <w:r>
        <w:rPr>
          <w:rFonts w:hint="eastAsia" w:ascii="仿宋" w:hAnsi="仿宋" w:eastAsia="仿宋" w:cs="仿宋"/>
          <w:b/>
          <w:bCs/>
          <w:sz w:val="28"/>
          <w:szCs w:val="28"/>
        </w:rPr>
        <w:t>3.工坊沉浸训练。</w:t>
      </w:r>
      <w:r>
        <w:rPr>
          <w:rFonts w:hint="eastAsia" w:ascii="仿宋" w:hAnsi="仿宋" w:eastAsia="仿宋" w:cs="仿宋"/>
          <w:sz w:val="28"/>
          <w:szCs w:val="28"/>
          <w:lang w:eastAsia="zh-Hans"/>
        </w:rPr>
        <w:t>针对教研论文</w:t>
      </w:r>
      <w:r>
        <w:rPr>
          <w:rFonts w:ascii="仿宋" w:hAnsi="仿宋" w:eastAsia="仿宋" w:cs="仿宋"/>
          <w:sz w:val="28"/>
          <w:szCs w:val="28"/>
          <w:lang w:eastAsia="zh-Hans"/>
        </w:rPr>
        <w:t>、</w:t>
      </w:r>
      <w:r>
        <w:rPr>
          <w:rFonts w:hint="eastAsia" w:ascii="仿宋" w:hAnsi="仿宋" w:eastAsia="仿宋" w:cs="仿宋"/>
          <w:sz w:val="28"/>
          <w:szCs w:val="28"/>
          <w:lang w:eastAsia="zh-Hans"/>
        </w:rPr>
        <w:t>活页式教材开发</w:t>
      </w:r>
      <w:r>
        <w:rPr>
          <w:rFonts w:hint="eastAsia" w:ascii="仿宋" w:hAnsi="仿宋" w:eastAsia="仿宋" w:cs="仿宋"/>
          <w:sz w:val="28"/>
          <w:szCs w:val="28"/>
        </w:rPr>
        <w:t>、</w:t>
      </w:r>
      <w:r>
        <w:rPr>
          <w:rFonts w:hint="eastAsia" w:ascii="仿宋" w:hAnsi="仿宋" w:eastAsia="仿宋" w:cs="仿宋"/>
          <w:sz w:val="28"/>
          <w:szCs w:val="28"/>
          <w:lang w:val="en-US" w:eastAsia="zh-CN"/>
        </w:rPr>
        <w:t>微课开发与应用、</w:t>
      </w:r>
      <w:r>
        <w:rPr>
          <w:rFonts w:hint="eastAsia" w:ascii="仿宋" w:hAnsi="仿宋" w:eastAsia="仿宋" w:cs="仿宋"/>
          <w:sz w:val="28"/>
          <w:szCs w:val="28"/>
        </w:rPr>
        <w:t>品牌专业建设</w:t>
      </w:r>
      <w:r>
        <w:rPr>
          <w:rFonts w:hint="eastAsia" w:ascii="仿宋" w:hAnsi="仿宋" w:eastAsia="仿宋" w:cs="仿宋"/>
          <w:sz w:val="28"/>
          <w:szCs w:val="28"/>
          <w:lang w:eastAsia="zh-Hans"/>
        </w:rPr>
        <w:t>等专题</w:t>
      </w:r>
      <w:r>
        <w:rPr>
          <w:rFonts w:ascii="仿宋" w:hAnsi="仿宋" w:eastAsia="仿宋" w:cs="仿宋"/>
          <w:sz w:val="28"/>
          <w:szCs w:val="28"/>
          <w:lang w:eastAsia="zh-Hans"/>
        </w:rPr>
        <w:t>，</w:t>
      </w:r>
      <w:r>
        <w:rPr>
          <w:rFonts w:hint="eastAsia" w:ascii="仿宋" w:hAnsi="仿宋" w:eastAsia="仿宋" w:cs="仿宋"/>
          <w:sz w:val="28"/>
          <w:szCs w:val="28"/>
          <w:lang w:eastAsia="zh-Hans"/>
        </w:rPr>
        <w:t>开展工作坊式小组学习</w:t>
      </w:r>
      <w:r>
        <w:rPr>
          <w:rFonts w:ascii="仿宋" w:hAnsi="仿宋" w:eastAsia="仿宋" w:cs="仿宋"/>
          <w:sz w:val="28"/>
          <w:szCs w:val="28"/>
          <w:lang w:eastAsia="zh-Hans"/>
        </w:rPr>
        <w:t>，</w:t>
      </w:r>
      <w:r>
        <w:rPr>
          <w:rFonts w:hint="eastAsia" w:ascii="仿宋" w:hAnsi="仿宋" w:eastAsia="仿宋" w:cs="仿宋"/>
          <w:sz w:val="28"/>
          <w:szCs w:val="28"/>
          <w:lang w:eastAsia="zh-Hans"/>
        </w:rPr>
        <w:t>通过</w:t>
      </w:r>
      <w:r>
        <w:rPr>
          <w:rFonts w:hint="eastAsia" w:ascii="仿宋" w:hAnsi="仿宋" w:eastAsia="仿宋" w:cs="仿宋"/>
          <w:sz w:val="28"/>
          <w:szCs w:val="28"/>
        </w:rPr>
        <w:t>专家指导点评、同伴讨论交流，加速培训成果内化与转化。</w:t>
      </w:r>
    </w:p>
    <w:p>
      <w:pPr>
        <w:spacing w:line="500" w:lineRule="exact"/>
        <w:ind w:firstLine="551" w:firstLineChars="196"/>
        <w:rPr>
          <w:rFonts w:ascii="仿宋" w:hAnsi="仿宋" w:eastAsia="仿宋" w:cs="仿宋"/>
          <w:sz w:val="28"/>
          <w:szCs w:val="28"/>
        </w:rPr>
      </w:pPr>
      <w:r>
        <w:rPr>
          <w:rFonts w:hint="eastAsia" w:ascii="仿宋" w:hAnsi="仿宋" w:eastAsia="仿宋" w:cs="仿宋"/>
          <w:b/>
          <w:bCs/>
          <w:sz w:val="28"/>
          <w:szCs w:val="28"/>
        </w:rPr>
        <w:t>4.学习成果产出。</w:t>
      </w:r>
      <w:r>
        <w:rPr>
          <w:rFonts w:hint="eastAsia" w:ascii="仿宋" w:hAnsi="仿宋" w:eastAsia="仿宋" w:cs="仿宋"/>
          <w:sz w:val="28"/>
          <w:szCs w:val="28"/>
        </w:rPr>
        <w:t>学员</w:t>
      </w:r>
      <w:r>
        <w:rPr>
          <w:rFonts w:hint="eastAsia" w:ascii="仿宋" w:hAnsi="仿宋" w:eastAsia="仿宋" w:cs="仿宋"/>
          <w:sz w:val="28"/>
          <w:szCs w:val="28"/>
          <w:lang w:eastAsia="zh-Hans"/>
        </w:rPr>
        <w:t>围绕</w:t>
      </w:r>
      <w:r>
        <w:rPr>
          <w:rFonts w:hint="eastAsia" w:ascii="仿宋" w:hAnsi="仿宋" w:eastAsia="仿宋" w:cs="仿宋"/>
          <w:sz w:val="28"/>
          <w:szCs w:val="28"/>
        </w:rPr>
        <w:t>新形态</w:t>
      </w:r>
      <w:r>
        <w:rPr>
          <w:rFonts w:hint="eastAsia" w:ascii="仿宋" w:hAnsi="仿宋" w:eastAsia="仿宋" w:cs="仿宋"/>
          <w:sz w:val="28"/>
          <w:szCs w:val="28"/>
          <w:lang w:eastAsia="zh-Hans"/>
        </w:rPr>
        <w:t>教材编写</w:t>
      </w:r>
      <w:r>
        <w:rPr>
          <w:rFonts w:ascii="仿宋" w:hAnsi="仿宋" w:eastAsia="仿宋" w:cs="仿宋"/>
          <w:sz w:val="28"/>
          <w:szCs w:val="28"/>
          <w:lang w:eastAsia="zh-Hans"/>
        </w:rPr>
        <w:t>、</w:t>
      </w:r>
      <w:r>
        <w:rPr>
          <w:rFonts w:hint="eastAsia" w:ascii="仿宋" w:hAnsi="仿宋" w:eastAsia="仿宋" w:cs="仿宋"/>
          <w:sz w:val="28"/>
          <w:szCs w:val="28"/>
        </w:rPr>
        <w:t>高级别教研</w:t>
      </w:r>
      <w:r>
        <w:rPr>
          <w:rFonts w:hint="eastAsia" w:ascii="仿宋" w:hAnsi="仿宋" w:eastAsia="仿宋" w:cs="仿宋"/>
          <w:sz w:val="28"/>
          <w:szCs w:val="28"/>
          <w:lang w:eastAsia="zh-Hans"/>
        </w:rPr>
        <w:t>项目申报</w:t>
      </w:r>
      <w:r>
        <w:rPr>
          <w:rFonts w:ascii="仿宋" w:hAnsi="仿宋" w:eastAsia="仿宋" w:cs="仿宋"/>
          <w:sz w:val="28"/>
          <w:szCs w:val="28"/>
          <w:lang w:eastAsia="zh-Hans"/>
        </w:rPr>
        <w:t>、</w:t>
      </w:r>
      <w:r>
        <w:rPr>
          <w:rFonts w:hint="eastAsia" w:ascii="仿宋" w:hAnsi="仿宋" w:eastAsia="仿宋" w:cs="仿宋"/>
          <w:sz w:val="28"/>
          <w:szCs w:val="28"/>
        </w:rPr>
        <w:t>高水平教研论文撰写、教学</w:t>
      </w:r>
      <w:r>
        <w:rPr>
          <w:rFonts w:hint="eastAsia" w:ascii="仿宋" w:hAnsi="仿宋" w:eastAsia="仿宋" w:cs="仿宋"/>
          <w:sz w:val="28"/>
          <w:szCs w:val="28"/>
          <w:lang w:eastAsia="zh-Hans"/>
        </w:rPr>
        <w:t>成果凝练</w:t>
      </w:r>
      <w:r>
        <w:rPr>
          <w:rFonts w:hint="eastAsia" w:ascii="仿宋" w:hAnsi="仿宋" w:eastAsia="仿宋" w:cs="仿宋"/>
          <w:sz w:val="28"/>
          <w:szCs w:val="28"/>
        </w:rPr>
        <w:t>、品牌专业建设</w:t>
      </w:r>
      <w:r>
        <w:rPr>
          <w:rFonts w:hint="eastAsia" w:ascii="仿宋" w:hAnsi="仿宋" w:eastAsia="仿宋" w:cs="仿宋"/>
          <w:sz w:val="28"/>
          <w:szCs w:val="28"/>
          <w:lang w:eastAsia="zh-Hans"/>
        </w:rPr>
        <w:t>等主题</w:t>
      </w:r>
      <w:r>
        <w:rPr>
          <w:rFonts w:hint="eastAsia" w:ascii="仿宋" w:hAnsi="仿宋" w:eastAsia="仿宋" w:cs="仿宋"/>
          <w:sz w:val="28"/>
          <w:szCs w:val="28"/>
        </w:rPr>
        <w:t>产出学习成果，并通过多种途径展示学员的培训成果。</w:t>
      </w:r>
    </w:p>
    <w:p>
      <w:pPr>
        <w:spacing w:line="500" w:lineRule="exact"/>
        <w:ind w:firstLine="551" w:firstLineChars="196"/>
        <w:rPr>
          <w:rFonts w:ascii="仿宋" w:hAnsi="仿宋" w:eastAsia="仿宋" w:cs="仿宋"/>
          <w:sz w:val="28"/>
          <w:szCs w:val="28"/>
        </w:rPr>
      </w:pPr>
      <w:r>
        <w:rPr>
          <w:rFonts w:hint="eastAsia" w:ascii="仿宋" w:hAnsi="仿宋" w:eastAsia="仿宋" w:cs="仿宋"/>
          <w:b/>
          <w:bCs/>
          <w:sz w:val="28"/>
          <w:szCs w:val="28"/>
        </w:rPr>
        <w:t xml:space="preserve">5.训后跟踪询导。 </w:t>
      </w:r>
      <w:r>
        <w:rPr>
          <w:rFonts w:hint="eastAsia" w:ascii="仿宋" w:hAnsi="仿宋" w:eastAsia="仿宋" w:cs="仿宋"/>
          <w:sz w:val="28"/>
          <w:szCs w:val="28"/>
        </w:rPr>
        <w:t>学员训后提交作业，培训团队分组安排导师，对返岗学员进行跟踪询导，为学员转化应用培训成果提供专业指导，促进学员可持续发展。</w:t>
      </w:r>
    </w:p>
    <w:p>
      <w:pPr>
        <w:pStyle w:val="6"/>
        <w:spacing w:before="16" w:beforeAutospacing="0" w:after="16" w:afterAutospacing="0" w:line="276" w:lineRule="auto"/>
        <w:ind w:right="-226" w:firstLine="640" w:firstLineChars="200"/>
        <w:rPr>
          <w:rFonts w:ascii="黑体" w:hAnsi="黑体" w:eastAsia="黑体" w:cs="黑体"/>
          <w:sz w:val="32"/>
          <w:szCs w:val="32"/>
        </w:rPr>
      </w:pPr>
      <w:r>
        <w:rPr>
          <w:rFonts w:hint="eastAsia" w:ascii="黑体" w:hAnsi="黑体" w:eastAsia="黑体" w:cs="黑体"/>
          <w:sz w:val="32"/>
          <w:szCs w:val="32"/>
          <w:lang w:val="en-US" w:eastAsia="zh-CN"/>
        </w:rPr>
        <w:t>四</w:t>
      </w:r>
      <w:r>
        <w:rPr>
          <w:rFonts w:hint="eastAsia" w:ascii="黑体" w:hAnsi="黑体" w:eastAsia="黑体" w:cs="黑体"/>
          <w:sz w:val="32"/>
          <w:szCs w:val="32"/>
        </w:rPr>
        <w:t>、</w:t>
      </w:r>
      <w:r>
        <w:rPr>
          <w:rFonts w:hint="eastAsia" w:ascii="黑体" w:hAnsi="黑体" w:eastAsia="黑体" w:cs="黑体"/>
          <w:sz w:val="32"/>
          <w:szCs w:val="32"/>
          <w:lang w:val="en-US" w:eastAsia="zh-CN"/>
        </w:rPr>
        <w:t>成果</w:t>
      </w:r>
      <w:r>
        <w:rPr>
          <w:rFonts w:hint="eastAsia" w:ascii="黑体" w:hAnsi="黑体" w:eastAsia="黑体" w:cs="黑体"/>
          <w:sz w:val="32"/>
          <w:szCs w:val="32"/>
        </w:rPr>
        <w:t>成效</w:t>
      </w:r>
    </w:p>
    <w:p>
      <w:pPr>
        <w:pStyle w:val="6"/>
        <w:spacing w:before="16" w:beforeAutospacing="0" w:after="16" w:afterAutospacing="0" w:line="500" w:lineRule="exact"/>
        <w:ind w:right="-226" w:firstLine="560" w:firstLineChars="200"/>
        <w:rPr>
          <w:rFonts w:ascii="黑体" w:hAnsi="黑体" w:eastAsia="黑体" w:cs="黑体"/>
          <w:sz w:val="28"/>
          <w:szCs w:val="28"/>
        </w:rPr>
      </w:pPr>
      <w:r>
        <w:rPr>
          <w:rFonts w:hint="eastAsia" w:ascii="黑体" w:hAnsi="黑体" w:eastAsia="黑体" w:cs="黑体"/>
          <w:sz w:val="28"/>
          <w:szCs w:val="28"/>
        </w:rPr>
        <w:t>（一）以真问题触发真行动</w:t>
      </w:r>
    </w:p>
    <w:p>
      <w:pPr>
        <w:spacing w:line="500" w:lineRule="exact"/>
        <w:rPr>
          <w:rFonts w:ascii="仿宋" w:hAnsi="仿宋" w:eastAsia="仿宋" w:cs="仿宋"/>
          <w:sz w:val="28"/>
          <w:szCs w:val="28"/>
        </w:rPr>
      </w:pPr>
      <w:r>
        <w:rPr>
          <w:rFonts w:hint="eastAsia" w:ascii="仿宋" w:hAnsi="仿宋" w:eastAsia="仿宋" w:cs="仿宋"/>
          <w:sz w:val="28"/>
          <w:szCs w:val="28"/>
        </w:rPr>
        <w:t xml:space="preserve">   聚焦与</w:t>
      </w:r>
      <w:r>
        <w:rPr>
          <w:rFonts w:ascii="仿宋_GB2312" w:hAnsi="仿宋_GB2312" w:eastAsia="仿宋_GB2312" w:cs="仿宋_GB2312"/>
          <w:sz w:val="28"/>
          <w:szCs w:val="28"/>
        </w:rPr>
        <w:t>专业领军教师</w:t>
      </w:r>
      <w:r>
        <w:rPr>
          <w:rFonts w:hint="eastAsia" w:ascii="仿宋" w:hAnsi="仿宋" w:eastAsia="仿宋" w:cs="仿宋"/>
          <w:sz w:val="28"/>
          <w:szCs w:val="28"/>
        </w:rPr>
        <w:t>实际工作联系紧密、甚至长期困扰学员的真问题（中高本一体化设置专业、课程思政、</w:t>
      </w:r>
      <w:r>
        <w:rPr>
          <w:rFonts w:hint="eastAsia" w:ascii="仿宋" w:hAnsi="仿宋" w:eastAsia="仿宋" w:cs="仿宋"/>
          <w:sz w:val="28"/>
          <w:szCs w:val="28"/>
          <w:lang w:eastAsia="zh-Hans"/>
        </w:rPr>
        <w:t>教学成果奖申报</w:t>
      </w:r>
      <w:r>
        <w:rPr>
          <w:rFonts w:ascii="仿宋" w:hAnsi="仿宋" w:eastAsia="仿宋" w:cs="仿宋"/>
          <w:sz w:val="28"/>
          <w:szCs w:val="28"/>
          <w:lang w:eastAsia="zh-Hans"/>
        </w:rPr>
        <w:t>、岗课赛证综合育人</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新形态教材开发</w:t>
      </w:r>
      <w:r>
        <w:rPr>
          <w:rFonts w:hint="eastAsia" w:ascii="仿宋" w:hAnsi="仿宋" w:eastAsia="仿宋" w:cs="仿宋"/>
          <w:sz w:val="28"/>
          <w:szCs w:val="28"/>
        </w:rPr>
        <w:t>等），并以此作为研修重点，通过“真问题”创设真实教学情境和项目任务，触发学员的“真行动”，学员们满怀热情、全心全意投入到理论学习、示范观摩、工作坊实训的具体行动之中，真正实现了“学中做”和“做中学”的统一。</w:t>
      </w:r>
    </w:p>
    <w:p>
      <w:pPr>
        <w:pStyle w:val="6"/>
        <w:spacing w:before="16" w:beforeAutospacing="0" w:after="16" w:afterAutospacing="0" w:line="500" w:lineRule="exact"/>
        <w:ind w:right="-226" w:firstLine="560" w:firstLineChars="200"/>
        <w:rPr>
          <w:rFonts w:ascii="黑体" w:hAnsi="黑体" w:eastAsia="黑体" w:cs="黑体"/>
          <w:sz w:val="28"/>
          <w:szCs w:val="28"/>
        </w:rPr>
      </w:pPr>
      <w:r>
        <w:rPr>
          <w:rFonts w:hint="eastAsia" w:ascii="黑体" w:hAnsi="黑体" w:eastAsia="黑体" w:cs="黑体"/>
          <w:sz w:val="28"/>
          <w:szCs w:val="28"/>
        </w:rPr>
        <w:t>（二）以真指导促进真成长</w:t>
      </w:r>
    </w:p>
    <w:p>
      <w:pPr>
        <w:spacing w:line="500" w:lineRule="exact"/>
        <w:ind w:firstLine="560" w:firstLineChars="200"/>
        <w:rPr>
          <w:rFonts w:ascii="仿宋" w:hAnsi="仿宋" w:eastAsia="仿宋" w:cs="仿宋"/>
          <w:sz w:val="28"/>
          <w:szCs w:val="28"/>
        </w:rPr>
      </w:pPr>
      <w:r>
        <w:rPr>
          <w:rFonts w:hint="eastAsia" w:ascii="仿宋" w:hAnsi="仿宋" w:eastAsia="仿宋" w:cs="仿宋"/>
          <w:sz w:val="28"/>
          <w:szCs w:val="28"/>
        </w:rPr>
        <w:t>高校专家和一线名师以案例分析、研讨交流、作品点评等方式，为学员提供了有针对性的集体辅导和个性化指导，如在</w:t>
      </w:r>
      <w:r>
        <w:rPr>
          <w:rFonts w:hint="eastAsia" w:ascii="仿宋" w:hAnsi="仿宋" w:eastAsia="仿宋" w:cs="仿宋"/>
          <w:sz w:val="28"/>
          <w:szCs w:val="28"/>
          <w:lang w:eastAsia="zh-Hans"/>
        </w:rPr>
        <w:t>教</w:t>
      </w:r>
      <w:r>
        <w:rPr>
          <w:rFonts w:hint="eastAsia" w:ascii="仿宋" w:hAnsi="仿宋" w:eastAsia="仿宋" w:cs="仿宋"/>
          <w:sz w:val="28"/>
          <w:szCs w:val="28"/>
          <w:lang w:val="en-US" w:eastAsia="zh-CN"/>
        </w:rPr>
        <w:t>研</w:t>
      </w:r>
      <w:r>
        <w:rPr>
          <w:rFonts w:hint="eastAsia" w:ascii="仿宋" w:hAnsi="仿宋" w:eastAsia="仿宋" w:cs="仿宋"/>
          <w:sz w:val="28"/>
          <w:szCs w:val="28"/>
          <w:lang w:eastAsia="zh-Hans"/>
        </w:rPr>
        <w:t>论文指导</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微课开发与应用、活页式教材开发等三个</w:t>
      </w:r>
      <w:r>
        <w:rPr>
          <w:rFonts w:hint="eastAsia" w:ascii="仿宋" w:hAnsi="仿宋" w:eastAsia="仿宋" w:cs="仿宋"/>
          <w:sz w:val="28"/>
          <w:szCs w:val="28"/>
          <w:lang w:eastAsia="zh-Hans"/>
        </w:rPr>
        <w:t>工作坊</w:t>
      </w:r>
      <w:r>
        <w:rPr>
          <w:rFonts w:hint="eastAsia" w:ascii="仿宋" w:hAnsi="仿宋" w:eastAsia="仿宋" w:cs="仿宋"/>
          <w:sz w:val="28"/>
          <w:szCs w:val="28"/>
        </w:rPr>
        <w:t>中，</w:t>
      </w:r>
      <w:r>
        <w:rPr>
          <w:rFonts w:hint="eastAsia" w:ascii="仿宋" w:hAnsi="仿宋" w:eastAsia="仿宋" w:cs="仿宋"/>
          <w:sz w:val="28"/>
          <w:szCs w:val="28"/>
          <w:lang w:eastAsia="zh-Hans"/>
        </w:rPr>
        <w:t>大部分</w:t>
      </w:r>
      <w:r>
        <w:rPr>
          <w:rFonts w:hint="eastAsia" w:ascii="仿宋" w:hAnsi="仿宋" w:eastAsia="仿宋" w:cs="仿宋"/>
          <w:sz w:val="28"/>
          <w:szCs w:val="28"/>
        </w:rPr>
        <w:t>学员得到了专家的一对一指导。通过深度的师生互动、生生互动，学员提高了专业建设</w:t>
      </w:r>
      <w:r>
        <w:rPr>
          <w:rFonts w:ascii="仿宋" w:hAnsi="仿宋" w:eastAsia="仿宋" w:cs="仿宋"/>
          <w:sz w:val="28"/>
          <w:szCs w:val="28"/>
        </w:rPr>
        <w:t>、</w:t>
      </w:r>
      <w:r>
        <w:rPr>
          <w:rFonts w:hint="eastAsia" w:ascii="仿宋" w:hAnsi="仿宋" w:eastAsia="仿宋" w:cs="仿宋"/>
          <w:sz w:val="28"/>
          <w:szCs w:val="28"/>
        </w:rPr>
        <w:t>教学团队建设</w:t>
      </w:r>
      <w:r>
        <w:rPr>
          <w:rFonts w:ascii="仿宋" w:hAnsi="仿宋" w:eastAsia="仿宋" w:cs="仿宋"/>
          <w:sz w:val="28"/>
          <w:szCs w:val="28"/>
        </w:rPr>
        <w:t>、</w:t>
      </w:r>
      <w:r>
        <w:rPr>
          <w:rFonts w:hint="eastAsia" w:ascii="仿宋" w:hAnsi="仿宋" w:eastAsia="仿宋" w:cs="仿宋"/>
          <w:sz w:val="28"/>
          <w:szCs w:val="28"/>
        </w:rPr>
        <w:t>三教改革</w:t>
      </w:r>
      <w:r>
        <w:rPr>
          <w:rFonts w:ascii="仿宋" w:hAnsi="仿宋" w:eastAsia="仿宋" w:cs="仿宋"/>
          <w:sz w:val="28"/>
          <w:szCs w:val="28"/>
        </w:rPr>
        <w:t>、</w:t>
      </w:r>
      <w:r>
        <w:rPr>
          <w:rFonts w:hint="eastAsia" w:ascii="仿宋" w:hAnsi="仿宋" w:eastAsia="仿宋" w:cs="仿宋"/>
          <w:sz w:val="28"/>
          <w:szCs w:val="28"/>
        </w:rPr>
        <w:t>教研科研</w:t>
      </w:r>
      <w:r>
        <w:rPr>
          <w:rFonts w:ascii="仿宋" w:hAnsi="仿宋" w:eastAsia="仿宋" w:cs="仿宋"/>
          <w:sz w:val="28"/>
          <w:szCs w:val="28"/>
        </w:rPr>
        <w:t>、</w:t>
      </w:r>
      <w:r>
        <w:rPr>
          <w:rFonts w:hint="eastAsia" w:ascii="仿宋" w:hAnsi="仿宋" w:eastAsia="仿宋" w:cs="仿宋"/>
          <w:sz w:val="28"/>
          <w:szCs w:val="28"/>
        </w:rPr>
        <w:t>信息化教学</w:t>
      </w:r>
      <w:r>
        <w:rPr>
          <w:rFonts w:hint="eastAsia" w:ascii="仿宋" w:hAnsi="仿宋" w:eastAsia="仿宋" w:cs="仿宋"/>
          <w:sz w:val="28"/>
          <w:szCs w:val="28"/>
          <w:lang w:eastAsia="zh-Hans"/>
        </w:rPr>
        <w:t>等</w:t>
      </w:r>
      <w:r>
        <w:rPr>
          <w:rFonts w:hint="eastAsia" w:ascii="仿宋" w:hAnsi="仿宋" w:eastAsia="仿宋" w:cs="仿宋"/>
          <w:sz w:val="28"/>
          <w:szCs w:val="28"/>
        </w:rPr>
        <w:t>能力，在理实交融、研训一体化培训中实现了真成长、真发展</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如90%以上的学员掌握了活页式教材开发要领，能编制活页式教材的内容模块、合理编排模块、项目与任务等</w:t>
      </w:r>
      <w:r>
        <w:rPr>
          <w:rFonts w:hint="eastAsia" w:ascii="仿宋" w:hAnsi="仿宋" w:eastAsia="仿宋" w:cs="仿宋"/>
          <w:sz w:val="28"/>
          <w:szCs w:val="28"/>
        </w:rPr>
        <w:t>。</w:t>
      </w:r>
    </w:p>
    <w:p>
      <w:pPr>
        <w:pStyle w:val="6"/>
        <w:spacing w:before="16" w:beforeAutospacing="0" w:after="16" w:afterAutospacing="0" w:line="500" w:lineRule="exact"/>
        <w:ind w:right="-226" w:firstLine="560" w:firstLineChars="200"/>
        <w:rPr>
          <w:rFonts w:ascii="黑体" w:hAnsi="黑体" w:eastAsia="黑体" w:cs="黑体"/>
          <w:b/>
          <w:sz w:val="28"/>
          <w:szCs w:val="28"/>
        </w:rPr>
      </w:pPr>
      <w:r>
        <w:rPr>
          <w:rFonts w:hint="eastAsia" w:ascii="黑体" w:hAnsi="黑体" w:eastAsia="黑体" w:cs="黑体"/>
          <w:sz w:val="28"/>
          <w:szCs w:val="28"/>
        </w:rPr>
        <w:t>（三）以真赋能推动真转化</w:t>
      </w:r>
    </w:p>
    <w:p>
      <w:pPr>
        <w:spacing w:line="500" w:lineRule="exact"/>
        <w:ind w:firstLine="480"/>
        <w:rPr>
          <w:rFonts w:hint="eastAsia" w:ascii="仿宋" w:hAnsi="仿宋" w:eastAsia="仿宋" w:cs="仿宋"/>
          <w:sz w:val="28"/>
          <w:szCs w:val="28"/>
        </w:rPr>
      </w:pPr>
      <w:r>
        <w:rPr>
          <w:rFonts w:hint="eastAsia" w:ascii="仿宋" w:hAnsi="仿宋" w:eastAsia="仿宋" w:cs="仿宋"/>
          <w:sz w:val="28"/>
          <w:szCs w:val="28"/>
          <w:lang w:val="en-US" w:eastAsia="zh-CN"/>
        </w:rPr>
        <w:t>7</w:t>
      </w:r>
      <w:r>
        <w:rPr>
          <w:rFonts w:hint="eastAsia" w:ascii="仿宋" w:hAnsi="仿宋" w:eastAsia="仿宋" w:cs="仿宋"/>
          <w:sz w:val="28"/>
          <w:szCs w:val="28"/>
        </w:rPr>
        <w:t>0%以上课程</w:t>
      </w:r>
      <w:r>
        <w:rPr>
          <w:rFonts w:hint="eastAsia" w:ascii="仿宋" w:hAnsi="仿宋" w:eastAsia="仿宋" w:cs="仿宋"/>
          <w:sz w:val="28"/>
          <w:szCs w:val="28"/>
          <w:lang w:val="en-US" w:eastAsia="zh-CN"/>
        </w:rPr>
        <w:t>均转化为数字资源，为持续赋能学员发展提供了资源支撑。</w:t>
      </w:r>
      <w:r>
        <w:rPr>
          <w:rFonts w:hint="eastAsia" w:ascii="仿宋" w:hAnsi="仿宋" w:eastAsia="仿宋" w:cs="仿宋"/>
          <w:sz w:val="28"/>
          <w:szCs w:val="28"/>
        </w:rPr>
        <w:t>培训团队</w:t>
      </w:r>
      <w:r>
        <w:rPr>
          <w:rFonts w:hint="eastAsia" w:ascii="仿宋" w:hAnsi="仿宋" w:eastAsia="仿宋" w:cs="仿宋"/>
          <w:sz w:val="28"/>
          <w:szCs w:val="28"/>
          <w:lang w:eastAsia="zh-Hans"/>
        </w:rPr>
        <w:t>将通过</w:t>
      </w:r>
      <w:r>
        <w:rPr>
          <w:rFonts w:hint="eastAsia" w:ascii="仿宋" w:hAnsi="仿宋" w:eastAsia="仿宋" w:cs="仿宋"/>
          <w:sz w:val="28"/>
          <w:szCs w:val="28"/>
        </w:rPr>
        <w:t>训后跟踪指导，个性化安排指导教师，通过线上线下多种方式了解学员返岗后的培训成果应用与转化情况，为学员解决成果转化中出现的问题提供专家咨询指导，并通过网络学习平台、QQ</w:t>
      </w:r>
      <w:r>
        <w:rPr>
          <w:rFonts w:hint="eastAsia" w:ascii="仿宋" w:hAnsi="仿宋" w:eastAsia="仿宋" w:cs="仿宋"/>
          <w:sz w:val="28"/>
          <w:szCs w:val="28"/>
          <w:lang w:val="en-US" w:eastAsia="zh-CN"/>
        </w:rPr>
        <w:t>/微信</w:t>
      </w:r>
      <w:r>
        <w:rPr>
          <w:rFonts w:hint="eastAsia" w:ascii="仿宋" w:hAnsi="仿宋" w:eastAsia="仿宋" w:cs="仿宋"/>
          <w:sz w:val="28"/>
          <w:szCs w:val="28"/>
        </w:rPr>
        <w:t>群</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职教名师名校长论坛</w:t>
      </w:r>
      <w:r>
        <w:rPr>
          <w:rFonts w:hint="eastAsia" w:ascii="仿宋" w:hAnsi="仿宋" w:eastAsia="仿宋" w:cs="仿宋"/>
          <w:sz w:val="28"/>
          <w:szCs w:val="28"/>
        </w:rPr>
        <w:t>等</w:t>
      </w:r>
      <w:r>
        <w:rPr>
          <w:rFonts w:hint="eastAsia" w:ascii="仿宋" w:hAnsi="仿宋" w:eastAsia="仿宋" w:cs="仿宋"/>
          <w:sz w:val="28"/>
          <w:szCs w:val="28"/>
          <w:lang w:val="en-US" w:eastAsia="zh-CN"/>
        </w:rPr>
        <w:t>多样化平台</w:t>
      </w:r>
      <w:r>
        <w:rPr>
          <w:rFonts w:hint="eastAsia" w:ascii="仿宋" w:hAnsi="仿宋" w:eastAsia="仿宋" w:cs="仿宋"/>
          <w:sz w:val="28"/>
          <w:szCs w:val="28"/>
        </w:rPr>
        <w:t>提供丰富多样的学习资源</w:t>
      </w:r>
      <w:r>
        <w:rPr>
          <w:rFonts w:hint="eastAsia" w:ascii="仿宋" w:hAnsi="仿宋" w:eastAsia="仿宋" w:cs="仿宋"/>
          <w:sz w:val="28"/>
          <w:szCs w:val="28"/>
          <w:lang w:val="en-US" w:eastAsia="zh-CN"/>
        </w:rPr>
        <w:t>和机会</w:t>
      </w:r>
      <w:r>
        <w:rPr>
          <w:rFonts w:hint="eastAsia" w:ascii="仿宋" w:hAnsi="仿宋" w:eastAsia="仿宋" w:cs="仿宋"/>
          <w:sz w:val="28"/>
          <w:szCs w:val="28"/>
        </w:rPr>
        <w:t>，助力学员可持续发展。</w:t>
      </w:r>
    </w:p>
    <w:p>
      <w:pPr>
        <w:pStyle w:val="6"/>
        <w:spacing w:before="136" w:beforeAutospacing="0" w:after="16" w:afterAutospacing="0" w:line="276" w:lineRule="auto"/>
        <w:ind w:right="-227" w:firstLine="640" w:firstLineChars="200"/>
        <w:rPr>
          <w:rFonts w:hint="eastAsia" w:ascii="黑体" w:hAnsi="黑体" w:eastAsia="黑体" w:cs="黑体"/>
          <w:sz w:val="32"/>
          <w:szCs w:val="32"/>
        </w:rPr>
      </w:pPr>
    </w:p>
    <w:p>
      <w:pPr>
        <w:bidi w:val="0"/>
        <w:rPr>
          <w:rFonts w:hint="eastAsia"/>
        </w:rPr>
      </w:pPr>
    </w:p>
    <w:p>
      <w:pPr>
        <w:bidi w:val="0"/>
        <w:rPr>
          <w:rFonts w:hint="eastAsia"/>
        </w:rPr>
      </w:pPr>
    </w:p>
    <w:p>
      <w:pPr>
        <w:bidi w:val="0"/>
        <w:rPr>
          <w:rFonts w:hint="eastAsia"/>
        </w:rPr>
      </w:pPr>
    </w:p>
    <w:p>
      <w:pPr>
        <w:bidi w:val="0"/>
        <w:rPr>
          <w:rFonts w:hint="eastAsia"/>
        </w:rPr>
      </w:pPr>
    </w:p>
    <w:p>
      <w:pPr>
        <w:spacing w:line="500" w:lineRule="exact"/>
        <w:ind w:firstLine="480"/>
        <w:rPr>
          <w:rFonts w:hint="default" w:ascii="仿宋" w:hAnsi="仿宋" w:eastAsia="仿宋" w:cs="仿宋"/>
          <w:sz w:val="28"/>
          <w:szCs w:val="28"/>
          <w:lang w:eastAsia="zh-Hans"/>
        </w:rPr>
      </w:pPr>
      <w:bookmarkStart w:id="0" w:name="_GoBack"/>
      <w:bookmarkEnd w:id="0"/>
    </w:p>
    <w:sectPr>
      <w:pgSz w:w="11900" w:h="16840"/>
      <w:pgMar w:top="1440" w:right="1080" w:bottom="1440" w:left="1080" w:header="851" w:footer="992" w:gutter="0"/>
      <w:cols w:space="425" w:num="1"/>
      <w:docGrid w:type="lines" w:linePitch="4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00000000" w:csb1="00000000"/>
  </w:font>
  <w:font w:name="Arial">
    <w:panose1 w:val="020B0604020202020204"/>
    <w:charset w:val="01"/>
    <w:family w:val="swiss"/>
    <w:pitch w:val="default"/>
    <w:sig w:usb0="00000000" w:usb1="00000000" w:usb2="00000000" w:usb3="00000000" w:csb0="00000000" w:csb1="00000000"/>
  </w:font>
  <w:font w:name="黑体">
    <w:altName w:val="汉仪中黑KW"/>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0000" w:usb1="00000000" w:usb2="00000000" w:usb3="00000000" w:csb0="00000000" w:csb1="0000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Helvetica Neue">
    <w:panose1 w:val="02000503000000020004"/>
    <w:charset w:val="00"/>
    <w:family w:val="auto"/>
    <w:pitch w:val="default"/>
    <w:sig w:usb0="00000000" w:usb1="00000000" w:usb2="00000000" w:usb3="00000000" w:csb0="00000000" w:csb1="00000000"/>
  </w:font>
  <w:font w:name="汉仪书宋二KW">
    <w:panose1 w:val="00020600040101010101"/>
    <w:charset w:val="86"/>
    <w:family w:val="auto"/>
    <w:pitch w:val="default"/>
    <w:sig w:usb0="00000000" w:usb1="00000000" w:usb2="00000000" w:usb3="00000000" w:csb0="00160000" w:csb1="00000000"/>
  </w:font>
  <w:font w:name="DengXian">
    <w:altName w:val="汉仪中等线KW"/>
    <w:panose1 w:val="00000000000000000000"/>
    <w:charset w:val="00"/>
    <w:family w:val="auto"/>
    <w:pitch w:val="default"/>
    <w:sig w:usb0="00000000" w:usb1="00000000" w:usb2="00000000" w:usb3="00000000" w:csb0="00000000" w:csb1="00000000"/>
  </w:font>
  <w:font w:name="汉仪中等线KW">
    <w:panose1 w:val="01010104010101010101"/>
    <w:charset w:val="86"/>
    <w:family w:val="auto"/>
    <w:pitch w:val="default"/>
    <w:sig w:usb0="00000000" w:usb1="00000000" w:usb2="00000000" w:usb3="00000000" w:csb0="00160000" w:csb1="00000000"/>
  </w:font>
  <w:font w:name="微软雅黑">
    <w:altName w:val="汉仪旗黑"/>
    <w:panose1 w:val="020B0503020204020204"/>
    <w:charset w:val="86"/>
    <w:family w:val="swiss"/>
    <w:pitch w:val="default"/>
    <w:sig w:usb0="00000000" w:usb1="00000000" w:usb2="00000016" w:usb3="00000000" w:csb0="0004001F" w:csb1="00000000"/>
  </w:font>
  <w:font w:name="汉仪旗黑">
    <w:panose1 w:val="00020600040101010101"/>
    <w:charset w:val="86"/>
    <w:family w:val="auto"/>
    <w:pitch w:val="default"/>
    <w:sig w:usb0="00000000" w:usb1="00000000" w:usb2="00000000" w:usb3="00000000" w:csb0="00060000" w:csb1="00000000"/>
  </w:font>
  <w:font w:name="方正小标宋简体">
    <w:altName w:val="汉仪书宋二KW"/>
    <w:panose1 w:val="02010601030101010101"/>
    <w:charset w:val="86"/>
    <w:family w:val="auto"/>
    <w:pitch w:val="default"/>
    <w:sig w:usb0="00000000" w:usb1="00000000" w:usb2="00000010" w:usb3="00000000" w:csb0="00040000" w:csb1="00000000"/>
  </w:font>
  <w:font w:name="汉仪中黑KW">
    <w:panose1 w:val="00020600040101010101"/>
    <w:charset w:val="86"/>
    <w:family w:val="auto"/>
    <w:pitch w:val="default"/>
    <w:sig w:usb0="00000000" w:usb1="00000000" w:usb2="00000000" w:usb3="00000000" w:csb0="00160000" w:csb1="00000000"/>
  </w:font>
  <w:font w:name="仿宋_GB2312">
    <w:altName w:val="方正仿宋_GBK"/>
    <w:panose1 w:val="00000000000000000000"/>
    <w:charset w:val="86"/>
    <w:family w:val="auto"/>
    <w:pitch w:val="default"/>
    <w:sig w:usb0="00000000" w:usb1="00000000" w:usb2="00000000" w:usb3="00000000" w:csb0="00040000" w:csb1="00000000"/>
  </w:font>
  <w:font w:name="方正仿宋_GBK">
    <w:panose1 w:val="02000000000000000000"/>
    <w:charset w:val="86"/>
    <w:family w:val="auto"/>
    <w:pitch w:val="default"/>
    <w:sig w:usb0="00000000" w:usb1="00000000" w:usb2="00000000" w:usb3="00000000" w:csb0="00160000" w:csb1="00000000"/>
  </w:font>
  <w:font w:name="仿宋">
    <w:altName w:val="方正仿宋_GBK"/>
    <w:panose1 w:val="02010609060101010101"/>
    <w:charset w:val="86"/>
    <w:family w:val="auto"/>
    <w:pitch w:val="default"/>
    <w:sig w:usb0="00000000" w:usb1="00000000" w:usb2="00000016" w:usb3="00000000" w:csb0="00040001" w:csb1="00000000"/>
  </w:font>
  <w:font w:name="楷体_GB2312">
    <w:altName w:val="汉仪楷体简"/>
    <w:panose1 w:val="00000000000000000000"/>
    <w:charset w:val="86"/>
    <w:family w:val="modern"/>
    <w:pitch w:val="default"/>
    <w:sig w:usb0="00000000" w:usb1="00000000" w:usb2="00000010" w:usb3="00000000" w:csb0="00040000" w:csb1="00000000"/>
  </w:font>
  <w:font w:name="汉仪楷体简">
    <w:panose1 w:val="02010600000101010101"/>
    <w:charset w:val="86"/>
    <w:family w:val="auto"/>
    <w:pitch w:val="default"/>
    <w:sig w:usb0="00000000" w:usb1="00000000" w:usb2="00000000" w:usb3="00000000" w:csb0="00060000" w:csb1="00000000"/>
  </w:font>
  <w:font w:name="Kingsoft Sign">
    <w:panose1 w:val="05050102010706020507"/>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C4E52C"/>
    <w:multiLevelType w:val="singleLevel"/>
    <w:tmpl w:val="A8C4E52C"/>
    <w:lvl w:ilvl="0" w:tentative="0">
      <w:start w:val="2"/>
      <w:numFmt w:val="chineseCounting"/>
      <w:suff w:val="nothing"/>
      <w:lvlText w:val="（%1）"/>
      <w:lvlJc w:val="left"/>
      <w:rPr>
        <w:rFonts w:hint="eastAsia"/>
      </w:rPr>
    </w:lvl>
  </w:abstractNum>
  <w:abstractNum w:abstractNumId="1">
    <w:nsid w:val="E892AD9E"/>
    <w:multiLevelType w:val="singleLevel"/>
    <w:tmpl w:val="E892AD9E"/>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4"/>
  <w:bordersDoNotSurroundHeader w:val="0"/>
  <w:bordersDoNotSurroundFooter w:val="0"/>
  <w:documentProtection w:enforcement="0"/>
  <w:defaultTabStop w:val="420"/>
  <w:drawingGridHorizontalSpacing w:val="120"/>
  <w:drawingGridVerticalSpacing w:val="423"/>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Y5MjMzZWZhMTVlZGRhMzY4YWQxNGI4YjYyNjQ2NmQifQ=="/>
  </w:docVars>
  <w:rsids>
    <w:rsidRoot w:val="00270801"/>
    <w:rsid w:val="0000321D"/>
    <w:rsid w:val="0000539F"/>
    <w:rsid w:val="00013721"/>
    <w:rsid w:val="000142E1"/>
    <w:rsid w:val="00016CBC"/>
    <w:rsid w:val="00021FCC"/>
    <w:rsid w:val="000255D9"/>
    <w:rsid w:val="00031B1C"/>
    <w:rsid w:val="000336F7"/>
    <w:rsid w:val="000348BB"/>
    <w:rsid w:val="000352E8"/>
    <w:rsid w:val="000460E3"/>
    <w:rsid w:val="00053840"/>
    <w:rsid w:val="00053CA4"/>
    <w:rsid w:val="00053FD2"/>
    <w:rsid w:val="00054DF3"/>
    <w:rsid w:val="00057E91"/>
    <w:rsid w:val="00061FE9"/>
    <w:rsid w:val="000663BB"/>
    <w:rsid w:val="00066683"/>
    <w:rsid w:val="00066B26"/>
    <w:rsid w:val="000709F6"/>
    <w:rsid w:val="0007338A"/>
    <w:rsid w:val="00081B28"/>
    <w:rsid w:val="0008233C"/>
    <w:rsid w:val="00094075"/>
    <w:rsid w:val="000A12AA"/>
    <w:rsid w:val="000A1721"/>
    <w:rsid w:val="000A2A07"/>
    <w:rsid w:val="000A7167"/>
    <w:rsid w:val="000B1596"/>
    <w:rsid w:val="000B2AD2"/>
    <w:rsid w:val="000B5523"/>
    <w:rsid w:val="000B635F"/>
    <w:rsid w:val="000B6369"/>
    <w:rsid w:val="000B6E84"/>
    <w:rsid w:val="000C05F6"/>
    <w:rsid w:val="000C5798"/>
    <w:rsid w:val="000D33E0"/>
    <w:rsid w:val="000D3F1B"/>
    <w:rsid w:val="000D5A37"/>
    <w:rsid w:val="000E0684"/>
    <w:rsid w:val="000E2D5D"/>
    <w:rsid w:val="000E3D16"/>
    <w:rsid w:val="000E71CC"/>
    <w:rsid w:val="000F6BA1"/>
    <w:rsid w:val="00100C7B"/>
    <w:rsid w:val="00101110"/>
    <w:rsid w:val="00101AAA"/>
    <w:rsid w:val="001033F5"/>
    <w:rsid w:val="00111665"/>
    <w:rsid w:val="001128AB"/>
    <w:rsid w:val="00113A36"/>
    <w:rsid w:val="00114152"/>
    <w:rsid w:val="00114BF7"/>
    <w:rsid w:val="00121C71"/>
    <w:rsid w:val="00127605"/>
    <w:rsid w:val="00127ED1"/>
    <w:rsid w:val="00132CEF"/>
    <w:rsid w:val="00132EE2"/>
    <w:rsid w:val="001377F4"/>
    <w:rsid w:val="00140CC9"/>
    <w:rsid w:val="00142590"/>
    <w:rsid w:val="00143098"/>
    <w:rsid w:val="00143778"/>
    <w:rsid w:val="001455D8"/>
    <w:rsid w:val="00145900"/>
    <w:rsid w:val="001510A2"/>
    <w:rsid w:val="0015206A"/>
    <w:rsid w:val="00154022"/>
    <w:rsid w:val="001647BD"/>
    <w:rsid w:val="001660C5"/>
    <w:rsid w:val="00166AC5"/>
    <w:rsid w:val="00173F22"/>
    <w:rsid w:val="00175072"/>
    <w:rsid w:val="001755B8"/>
    <w:rsid w:val="00181956"/>
    <w:rsid w:val="00182FD3"/>
    <w:rsid w:val="0018312A"/>
    <w:rsid w:val="00183972"/>
    <w:rsid w:val="00185CAF"/>
    <w:rsid w:val="00192A77"/>
    <w:rsid w:val="0019368E"/>
    <w:rsid w:val="00196F5E"/>
    <w:rsid w:val="001A10CE"/>
    <w:rsid w:val="001A27C1"/>
    <w:rsid w:val="001A4733"/>
    <w:rsid w:val="001A63B3"/>
    <w:rsid w:val="001B309F"/>
    <w:rsid w:val="001B4B12"/>
    <w:rsid w:val="001B5E65"/>
    <w:rsid w:val="001B7B3D"/>
    <w:rsid w:val="001C162F"/>
    <w:rsid w:val="001C3822"/>
    <w:rsid w:val="001C607D"/>
    <w:rsid w:val="001D1FFC"/>
    <w:rsid w:val="001D25DC"/>
    <w:rsid w:val="001D30A8"/>
    <w:rsid w:val="001D370F"/>
    <w:rsid w:val="001D72BA"/>
    <w:rsid w:val="001E1F0D"/>
    <w:rsid w:val="001E5202"/>
    <w:rsid w:val="001E6EBD"/>
    <w:rsid w:val="001F01BF"/>
    <w:rsid w:val="001F0530"/>
    <w:rsid w:val="001F1381"/>
    <w:rsid w:val="001F1F73"/>
    <w:rsid w:val="001F2370"/>
    <w:rsid w:val="001F2595"/>
    <w:rsid w:val="00200AFC"/>
    <w:rsid w:val="00206385"/>
    <w:rsid w:val="0020660F"/>
    <w:rsid w:val="00213D33"/>
    <w:rsid w:val="00217AE5"/>
    <w:rsid w:val="00224F2E"/>
    <w:rsid w:val="00224F9D"/>
    <w:rsid w:val="002255B1"/>
    <w:rsid w:val="00234D20"/>
    <w:rsid w:val="00240CB2"/>
    <w:rsid w:val="00241D65"/>
    <w:rsid w:val="002427DC"/>
    <w:rsid w:val="002429EE"/>
    <w:rsid w:val="0024705D"/>
    <w:rsid w:val="002500E5"/>
    <w:rsid w:val="002662DB"/>
    <w:rsid w:val="002670B6"/>
    <w:rsid w:val="00267AB4"/>
    <w:rsid w:val="00270801"/>
    <w:rsid w:val="00274510"/>
    <w:rsid w:val="00276E5F"/>
    <w:rsid w:val="00282A0B"/>
    <w:rsid w:val="00282A66"/>
    <w:rsid w:val="00283A01"/>
    <w:rsid w:val="00285578"/>
    <w:rsid w:val="002858A4"/>
    <w:rsid w:val="00286AD3"/>
    <w:rsid w:val="00286C7D"/>
    <w:rsid w:val="00287252"/>
    <w:rsid w:val="00290BF4"/>
    <w:rsid w:val="002912C7"/>
    <w:rsid w:val="00291FEB"/>
    <w:rsid w:val="00293FAA"/>
    <w:rsid w:val="00294309"/>
    <w:rsid w:val="0029439A"/>
    <w:rsid w:val="002943BC"/>
    <w:rsid w:val="002978B6"/>
    <w:rsid w:val="002A1B45"/>
    <w:rsid w:val="002A3717"/>
    <w:rsid w:val="002A4961"/>
    <w:rsid w:val="002A5649"/>
    <w:rsid w:val="002A5764"/>
    <w:rsid w:val="002A57F2"/>
    <w:rsid w:val="002B2F17"/>
    <w:rsid w:val="002B5B02"/>
    <w:rsid w:val="002C02E0"/>
    <w:rsid w:val="002C1ED9"/>
    <w:rsid w:val="002C67C3"/>
    <w:rsid w:val="002D22FF"/>
    <w:rsid w:val="002D2964"/>
    <w:rsid w:val="002D319D"/>
    <w:rsid w:val="002D49FE"/>
    <w:rsid w:val="002D6F25"/>
    <w:rsid w:val="002E0946"/>
    <w:rsid w:val="002E173A"/>
    <w:rsid w:val="002E7C3C"/>
    <w:rsid w:val="002F5902"/>
    <w:rsid w:val="002F6D0C"/>
    <w:rsid w:val="00310DB8"/>
    <w:rsid w:val="00315643"/>
    <w:rsid w:val="00322FAF"/>
    <w:rsid w:val="003254B9"/>
    <w:rsid w:val="00327826"/>
    <w:rsid w:val="00331BD8"/>
    <w:rsid w:val="00335F0F"/>
    <w:rsid w:val="003378F9"/>
    <w:rsid w:val="00341A8F"/>
    <w:rsid w:val="003433B2"/>
    <w:rsid w:val="00346B40"/>
    <w:rsid w:val="0035598C"/>
    <w:rsid w:val="003568E8"/>
    <w:rsid w:val="0035765D"/>
    <w:rsid w:val="00360C15"/>
    <w:rsid w:val="00361661"/>
    <w:rsid w:val="00361A04"/>
    <w:rsid w:val="00364B38"/>
    <w:rsid w:val="00367C02"/>
    <w:rsid w:val="00372E0D"/>
    <w:rsid w:val="00373BCB"/>
    <w:rsid w:val="00373E47"/>
    <w:rsid w:val="0037526D"/>
    <w:rsid w:val="00375518"/>
    <w:rsid w:val="00382474"/>
    <w:rsid w:val="003831E6"/>
    <w:rsid w:val="003864D0"/>
    <w:rsid w:val="003909E0"/>
    <w:rsid w:val="00390B77"/>
    <w:rsid w:val="00393712"/>
    <w:rsid w:val="00393F47"/>
    <w:rsid w:val="003974F8"/>
    <w:rsid w:val="00397773"/>
    <w:rsid w:val="00397BBB"/>
    <w:rsid w:val="003A21F0"/>
    <w:rsid w:val="003A2B50"/>
    <w:rsid w:val="003B15CF"/>
    <w:rsid w:val="003B371E"/>
    <w:rsid w:val="003B4B5E"/>
    <w:rsid w:val="003C0574"/>
    <w:rsid w:val="003C1FD6"/>
    <w:rsid w:val="003C3DAE"/>
    <w:rsid w:val="003C5519"/>
    <w:rsid w:val="003C553A"/>
    <w:rsid w:val="003D2E8F"/>
    <w:rsid w:val="003D40F8"/>
    <w:rsid w:val="003D447F"/>
    <w:rsid w:val="003D647A"/>
    <w:rsid w:val="003E0603"/>
    <w:rsid w:val="003E584D"/>
    <w:rsid w:val="003E6C28"/>
    <w:rsid w:val="003F2E12"/>
    <w:rsid w:val="003F3088"/>
    <w:rsid w:val="003F3DAE"/>
    <w:rsid w:val="003F4AD4"/>
    <w:rsid w:val="003F796C"/>
    <w:rsid w:val="00413A33"/>
    <w:rsid w:val="00413D48"/>
    <w:rsid w:val="00414740"/>
    <w:rsid w:val="00415E0B"/>
    <w:rsid w:val="00425092"/>
    <w:rsid w:val="004270D4"/>
    <w:rsid w:val="0042791D"/>
    <w:rsid w:val="00431FB4"/>
    <w:rsid w:val="00440B0D"/>
    <w:rsid w:val="00442ED5"/>
    <w:rsid w:val="00447604"/>
    <w:rsid w:val="00452F03"/>
    <w:rsid w:val="00453189"/>
    <w:rsid w:val="004607C6"/>
    <w:rsid w:val="00464AD7"/>
    <w:rsid w:val="0046605C"/>
    <w:rsid w:val="004742A6"/>
    <w:rsid w:val="004777A0"/>
    <w:rsid w:val="004843FC"/>
    <w:rsid w:val="00484B51"/>
    <w:rsid w:val="004909CD"/>
    <w:rsid w:val="00495694"/>
    <w:rsid w:val="004A2541"/>
    <w:rsid w:val="004A603C"/>
    <w:rsid w:val="004B0527"/>
    <w:rsid w:val="004B244B"/>
    <w:rsid w:val="004B344C"/>
    <w:rsid w:val="004B5C09"/>
    <w:rsid w:val="004B6EC7"/>
    <w:rsid w:val="004C5022"/>
    <w:rsid w:val="004D0E09"/>
    <w:rsid w:val="004D19FA"/>
    <w:rsid w:val="004D1FE7"/>
    <w:rsid w:val="004E3E3F"/>
    <w:rsid w:val="004E6672"/>
    <w:rsid w:val="004F1B8B"/>
    <w:rsid w:val="004F50A6"/>
    <w:rsid w:val="00501339"/>
    <w:rsid w:val="00503B31"/>
    <w:rsid w:val="0050758C"/>
    <w:rsid w:val="005111C2"/>
    <w:rsid w:val="00513A13"/>
    <w:rsid w:val="00514BBE"/>
    <w:rsid w:val="00527F16"/>
    <w:rsid w:val="005303F3"/>
    <w:rsid w:val="00533A6E"/>
    <w:rsid w:val="00540A7D"/>
    <w:rsid w:val="005428A7"/>
    <w:rsid w:val="00544FB5"/>
    <w:rsid w:val="00545934"/>
    <w:rsid w:val="005460FF"/>
    <w:rsid w:val="00552908"/>
    <w:rsid w:val="005533D2"/>
    <w:rsid w:val="00554D00"/>
    <w:rsid w:val="00557CB1"/>
    <w:rsid w:val="0056575B"/>
    <w:rsid w:val="00566906"/>
    <w:rsid w:val="00571CC3"/>
    <w:rsid w:val="00571FEA"/>
    <w:rsid w:val="005721CA"/>
    <w:rsid w:val="005722D9"/>
    <w:rsid w:val="005723E6"/>
    <w:rsid w:val="00572975"/>
    <w:rsid w:val="0057784B"/>
    <w:rsid w:val="005836FB"/>
    <w:rsid w:val="00584876"/>
    <w:rsid w:val="005858CA"/>
    <w:rsid w:val="005875C0"/>
    <w:rsid w:val="00592557"/>
    <w:rsid w:val="0059328C"/>
    <w:rsid w:val="00593E04"/>
    <w:rsid w:val="00594379"/>
    <w:rsid w:val="00597C5C"/>
    <w:rsid w:val="005A4778"/>
    <w:rsid w:val="005A594F"/>
    <w:rsid w:val="005A73EA"/>
    <w:rsid w:val="005A7F9B"/>
    <w:rsid w:val="005B2965"/>
    <w:rsid w:val="005C0F82"/>
    <w:rsid w:val="005C1FE1"/>
    <w:rsid w:val="005C3C18"/>
    <w:rsid w:val="005D095D"/>
    <w:rsid w:val="005D2F50"/>
    <w:rsid w:val="005D57BA"/>
    <w:rsid w:val="005D77A1"/>
    <w:rsid w:val="005E56E3"/>
    <w:rsid w:val="005E582F"/>
    <w:rsid w:val="005F6696"/>
    <w:rsid w:val="00602C2F"/>
    <w:rsid w:val="006050AF"/>
    <w:rsid w:val="006137A3"/>
    <w:rsid w:val="0061479D"/>
    <w:rsid w:val="006166DC"/>
    <w:rsid w:val="00621AD1"/>
    <w:rsid w:val="00622298"/>
    <w:rsid w:val="006229E4"/>
    <w:rsid w:val="006237DA"/>
    <w:rsid w:val="00627F5C"/>
    <w:rsid w:val="00630F48"/>
    <w:rsid w:val="00631C6C"/>
    <w:rsid w:val="00632C2F"/>
    <w:rsid w:val="00636200"/>
    <w:rsid w:val="00636E8D"/>
    <w:rsid w:val="00641E09"/>
    <w:rsid w:val="00642EA4"/>
    <w:rsid w:val="006448B8"/>
    <w:rsid w:val="00651A64"/>
    <w:rsid w:val="00652CDD"/>
    <w:rsid w:val="00653C4F"/>
    <w:rsid w:val="00657463"/>
    <w:rsid w:val="0067341F"/>
    <w:rsid w:val="006752D3"/>
    <w:rsid w:val="00680AA2"/>
    <w:rsid w:val="00680AB8"/>
    <w:rsid w:val="0068101D"/>
    <w:rsid w:val="0068126A"/>
    <w:rsid w:val="006830FB"/>
    <w:rsid w:val="00686334"/>
    <w:rsid w:val="00686839"/>
    <w:rsid w:val="0069207B"/>
    <w:rsid w:val="00693D25"/>
    <w:rsid w:val="006958F4"/>
    <w:rsid w:val="00695DFB"/>
    <w:rsid w:val="00695F3D"/>
    <w:rsid w:val="00696947"/>
    <w:rsid w:val="006A1275"/>
    <w:rsid w:val="006A1769"/>
    <w:rsid w:val="006A39A4"/>
    <w:rsid w:val="006A504B"/>
    <w:rsid w:val="006A682D"/>
    <w:rsid w:val="006B3821"/>
    <w:rsid w:val="006C1268"/>
    <w:rsid w:val="006C32E3"/>
    <w:rsid w:val="006C40EB"/>
    <w:rsid w:val="006D077E"/>
    <w:rsid w:val="00703B0B"/>
    <w:rsid w:val="00713582"/>
    <w:rsid w:val="00715F21"/>
    <w:rsid w:val="00724564"/>
    <w:rsid w:val="00733034"/>
    <w:rsid w:val="0074267E"/>
    <w:rsid w:val="00742B70"/>
    <w:rsid w:val="0075109D"/>
    <w:rsid w:val="00751305"/>
    <w:rsid w:val="00751ECB"/>
    <w:rsid w:val="00754C09"/>
    <w:rsid w:val="00757880"/>
    <w:rsid w:val="0077436F"/>
    <w:rsid w:val="007762DE"/>
    <w:rsid w:val="00776815"/>
    <w:rsid w:val="007772AC"/>
    <w:rsid w:val="0078163F"/>
    <w:rsid w:val="00784745"/>
    <w:rsid w:val="007857AC"/>
    <w:rsid w:val="00787CB4"/>
    <w:rsid w:val="00794048"/>
    <w:rsid w:val="007948EA"/>
    <w:rsid w:val="0079686D"/>
    <w:rsid w:val="007973AA"/>
    <w:rsid w:val="007A19A3"/>
    <w:rsid w:val="007A2EC2"/>
    <w:rsid w:val="007B237E"/>
    <w:rsid w:val="007C3A87"/>
    <w:rsid w:val="007C4C44"/>
    <w:rsid w:val="007C4E8B"/>
    <w:rsid w:val="007D225E"/>
    <w:rsid w:val="007D2F4E"/>
    <w:rsid w:val="007D33BA"/>
    <w:rsid w:val="007E15C1"/>
    <w:rsid w:val="007E19A0"/>
    <w:rsid w:val="007E4407"/>
    <w:rsid w:val="007F0754"/>
    <w:rsid w:val="007F4926"/>
    <w:rsid w:val="00802708"/>
    <w:rsid w:val="00813612"/>
    <w:rsid w:val="00814D0E"/>
    <w:rsid w:val="00815AA0"/>
    <w:rsid w:val="008210F9"/>
    <w:rsid w:val="00821AE2"/>
    <w:rsid w:val="00824040"/>
    <w:rsid w:val="00824647"/>
    <w:rsid w:val="0082561C"/>
    <w:rsid w:val="00830C4F"/>
    <w:rsid w:val="0083171A"/>
    <w:rsid w:val="00831F80"/>
    <w:rsid w:val="008325EE"/>
    <w:rsid w:val="00833145"/>
    <w:rsid w:val="00833EFB"/>
    <w:rsid w:val="008377F0"/>
    <w:rsid w:val="00841681"/>
    <w:rsid w:val="00844099"/>
    <w:rsid w:val="008507AC"/>
    <w:rsid w:val="008563E0"/>
    <w:rsid w:val="008608DA"/>
    <w:rsid w:val="00862014"/>
    <w:rsid w:val="00863335"/>
    <w:rsid w:val="0086435F"/>
    <w:rsid w:val="00864A5D"/>
    <w:rsid w:val="008709BC"/>
    <w:rsid w:val="00871258"/>
    <w:rsid w:val="008770B6"/>
    <w:rsid w:val="0088302B"/>
    <w:rsid w:val="0088324A"/>
    <w:rsid w:val="00885900"/>
    <w:rsid w:val="008866C9"/>
    <w:rsid w:val="0088728A"/>
    <w:rsid w:val="0088787A"/>
    <w:rsid w:val="00891333"/>
    <w:rsid w:val="0089196A"/>
    <w:rsid w:val="00892120"/>
    <w:rsid w:val="0089429D"/>
    <w:rsid w:val="008A1D78"/>
    <w:rsid w:val="008A2820"/>
    <w:rsid w:val="008A3FA6"/>
    <w:rsid w:val="008A54A9"/>
    <w:rsid w:val="008A5DA3"/>
    <w:rsid w:val="008A5FEB"/>
    <w:rsid w:val="008A7D17"/>
    <w:rsid w:val="008B1170"/>
    <w:rsid w:val="008B2249"/>
    <w:rsid w:val="008B2CD9"/>
    <w:rsid w:val="008B4202"/>
    <w:rsid w:val="008C2A10"/>
    <w:rsid w:val="008C60A7"/>
    <w:rsid w:val="008C64C9"/>
    <w:rsid w:val="008D2425"/>
    <w:rsid w:val="008D3CBB"/>
    <w:rsid w:val="008D3DC3"/>
    <w:rsid w:val="008E53D8"/>
    <w:rsid w:val="008E5AB8"/>
    <w:rsid w:val="008E6908"/>
    <w:rsid w:val="008E72BC"/>
    <w:rsid w:val="008E78C6"/>
    <w:rsid w:val="008E7FAF"/>
    <w:rsid w:val="008F1EB9"/>
    <w:rsid w:val="008F31F7"/>
    <w:rsid w:val="008F4A69"/>
    <w:rsid w:val="008F560D"/>
    <w:rsid w:val="008F5862"/>
    <w:rsid w:val="008F6C0D"/>
    <w:rsid w:val="0090184A"/>
    <w:rsid w:val="00902594"/>
    <w:rsid w:val="0090374B"/>
    <w:rsid w:val="009045A1"/>
    <w:rsid w:val="00904922"/>
    <w:rsid w:val="009060F5"/>
    <w:rsid w:val="0091096A"/>
    <w:rsid w:val="00912A21"/>
    <w:rsid w:val="00913C9F"/>
    <w:rsid w:val="009176C8"/>
    <w:rsid w:val="0092233F"/>
    <w:rsid w:val="00923874"/>
    <w:rsid w:val="00934746"/>
    <w:rsid w:val="009378B8"/>
    <w:rsid w:val="0094107B"/>
    <w:rsid w:val="00943981"/>
    <w:rsid w:val="0095003E"/>
    <w:rsid w:val="009521A3"/>
    <w:rsid w:val="00955F00"/>
    <w:rsid w:val="00967CBA"/>
    <w:rsid w:val="00970F54"/>
    <w:rsid w:val="00971AC9"/>
    <w:rsid w:val="00984D11"/>
    <w:rsid w:val="0099133C"/>
    <w:rsid w:val="0099143F"/>
    <w:rsid w:val="00991B71"/>
    <w:rsid w:val="00996719"/>
    <w:rsid w:val="009A059D"/>
    <w:rsid w:val="009A489C"/>
    <w:rsid w:val="009A6252"/>
    <w:rsid w:val="009A664D"/>
    <w:rsid w:val="009B29CC"/>
    <w:rsid w:val="009B2B10"/>
    <w:rsid w:val="009B32DA"/>
    <w:rsid w:val="009B37C8"/>
    <w:rsid w:val="009B64DC"/>
    <w:rsid w:val="009C0C5A"/>
    <w:rsid w:val="009C0F47"/>
    <w:rsid w:val="009C22CF"/>
    <w:rsid w:val="009C705D"/>
    <w:rsid w:val="009D43DA"/>
    <w:rsid w:val="009D6598"/>
    <w:rsid w:val="009D6A82"/>
    <w:rsid w:val="009E1EA6"/>
    <w:rsid w:val="009E3DF3"/>
    <w:rsid w:val="009E4A0E"/>
    <w:rsid w:val="009E54C8"/>
    <w:rsid w:val="009E6B78"/>
    <w:rsid w:val="009F4414"/>
    <w:rsid w:val="009F4E60"/>
    <w:rsid w:val="009F7171"/>
    <w:rsid w:val="00A04117"/>
    <w:rsid w:val="00A07DB8"/>
    <w:rsid w:val="00A133EF"/>
    <w:rsid w:val="00A153C3"/>
    <w:rsid w:val="00A1712D"/>
    <w:rsid w:val="00A225B4"/>
    <w:rsid w:val="00A2401A"/>
    <w:rsid w:val="00A2725F"/>
    <w:rsid w:val="00A3182F"/>
    <w:rsid w:val="00A3576A"/>
    <w:rsid w:val="00A35A75"/>
    <w:rsid w:val="00A36F0D"/>
    <w:rsid w:val="00A411F0"/>
    <w:rsid w:val="00A462F4"/>
    <w:rsid w:val="00A512C8"/>
    <w:rsid w:val="00A514DC"/>
    <w:rsid w:val="00A519D5"/>
    <w:rsid w:val="00A563C4"/>
    <w:rsid w:val="00A5692E"/>
    <w:rsid w:val="00A56AFA"/>
    <w:rsid w:val="00A5797A"/>
    <w:rsid w:val="00A64C50"/>
    <w:rsid w:val="00A70FBA"/>
    <w:rsid w:val="00A7533F"/>
    <w:rsid w:val="00A754C9"/>
    <w:rsid w:val="00A75CDA"/>
    <w:rsid w:val="00A803D7"/>
    <w:rsid w:val="00A8697A"/>
    <w:rsid w:val="00A87500"/>
    <w:rsid w:val="00A921B5"/>
    <w:rsid w:val="00A92D35"/>
    <w:rsid w:val="00A9413E"/>
    <w:rsid w:val="00A96E77"/>
    <w:rsid w:val="00AA07E1"/>
    <w:rsid w:val="00AA4F16"/>
    <w:rsid w:val="00AA508B"/>
    <w:rsid w:val="00AA5414"/>
    <w:rsid w:val="00AB776E"/>
    <w:rsid w:val="00AC0E50"/>
    <w:rsid w:val="00AD0C98"/>
    <w:rsid w:val="00AD20CB"/>
    <w:rsid w:val="00AE08FC"/>
    <w:rsid w:val="00AE4D39"/>
    <w:rsid w:val="00AF2B31"/>
    <w:rsid w:val="00AF63EF"/>
    <w:rsid w:val="00B00093"/>
    <w:rsid w:val="00B027C4"/>
    <w:rsid w:val="00B04656"/>
    <w:rsid w:val="00B05130"/>
    <w:rsid w:val="00B057C7"/>
    <w:rsid w:val="00B06BF6"/>
    <w:rsid w:val="00B10829"/>
    <w:rsid w:val="00B13B48"/>
    <w:rsid w:val="00B13BA9"/>
    <w:rsid w:val="00B146E8"/>
    <w:rsid w:val="00B150FF"/>
    <w:rsid w:val="00B161F1"/>
    <w:rsid w:val="00B20C1E"/>
    <w:rsid w:val="00B2112E"/>
    <w:rsid w:val="00B21604"/>
    <w:rsid w:val="00B27B2E"/>
    <w:rsid w:val="00B43B9E"/>
    <w:rsid w:val="00B56DA3"/>
    <w:rsid w:val="00B57EF2"/>
    <w:rsid w:val="00B622FC"/>
    <w:rsid w:val="00B64EF7"/>
    <w:rsid w:val="00B70C33"/>
    <w:rsid w:val="00B71D0A"/>
    <w:rsid w:val="00B72724"/>
    <w:rsid w:val="00B72ADB"/>
    <w:rsid w:val="00B73E01"/>
    <w:rsid w:val="00B74A53"/>
    <w:rsid w:val="00B826C8"/>
    <w:rsid w:val="00B827E3"/>
    <w:rsid w:val="00B83A14"/>
    <w:rsid w:val="00B93CBD"/>
    <w:rsid w:val="00B9643B"/>
    <w:rsid w:val="00BA4A56"/>
    <w:rsid w:val="00BA567E"/>
    <w:rsid w:val="00BA7AA6"/>
    <w:rsid w:val="00BA7CF0"/>
    <w:rsid w:val="00BA7E26"/>
    <w:rsid w:val="00BB52BA"/>
    <w:rsid w:val="00BB55AA"/>
    <w:rsid w:val="00BB5964"/>
    <w:rsid w:val="00BB6225"/>
    <w:rsid w:val="00BC032D"/>
    <w:rsid w:val="00BC10AF"/>
    <w:rsid w:val="00BC3BA3"/>
    <w:rsid w:val="00BC5D89"/>
    <w:rsid w:val="00BD1550"/>
    <w:rsid w:val="00BD287E"/>
    <w:rsid w:val="00BD45BA"/>
    <w:rsid w:val="00BD68BF"/>
    <w:rsid w:val="00BE13F3"/>
    <w:rsid w:val="00BE43E4"/>
    <w:rsid w:val="00BE4BAF"/>
    <w:rsid w:val="00BF0800"/>
    <w:rsid w:val="00BF10B8"/>
    <w:rsid w:val="00C052CA"/>
    <w:rsid w:val="00C07700"/>
    <w:rsid w:val="00C1013B"/>
    <w:rsid w:val="00C11003"/>
    <w:rsid w:val="00C12F6A"/>
    <w:rsid w:val="00C16D74"/>
    <w:rsid w:val="00C21409"/>
    <w:rsid w:val="00C22469"/>
    <w:rsid w:val="00C31138"/>
    <w:rsid w:val="00C3184F"/>
    <w:rsid w:val="00C33516"/>
    <w:rsid w:val="00C35645"/>
    <w:rsid w:val="00C364FA"/>
    <w:rsid w:val="00C40B6B"/>
    <w:rsid w:val="00C41303"/>
    <w:rsid w:val="00C556A1"/>
    <w:rsid w:val="00C64696"/>
    <w:rsid w:val="00C64F7F"/>
    <w:rsid w:val="00C7090A"/>
    <w:rsid w:val="00C710E5"/>
    <w:rsid w:val="00C723B3"/>
    <w:rsid w:val="00C7440F"/>
    <w:rsid w:val="00C74A21"/>
    <w:rsid w:val="00C7729C"/>
    <w:rsid w:val="00C828F2"/>
    <w:rsid w:val="00C94218"/>
    <w:rsid w:val="00C94A4C"/>
    <w:rsid w:val="00C96680"/>
    <w:rsid w:val="00CA03DF"/>
    <w:rsid w:val="00CA0B7F"/>
    <w:rsid w:val="00CA0B8E"/>
    <w:rsid w:val="00CA2590"/>
    <w:rsid w:val="00CA2AF0"/>
    <w:rsid w:val="00CA5ACA"/>
    <w:rsid w:val="00CB1DAF"/>
    <w:rsid w:val="00CB5815"/>
    <w:rsid w:val="00CB760F"/>
    <w:rsid w:val="00CB7FA6"/>
    <w:rsid w:val="00CC3781"/>
    <w:rsid w:val="00CC546D"/>
    <w:rsid w:val="00CD3192"/>
    <w:rsid w:val="00CD3C64"/>
    <w:rsid w:val="00CD591C"/>
    <w:rsid w:val="00CE1933"/>
    <w:rsid w:val="00CE1D65"/>
    <w:rsid w:val="00CE20AC"/>
    <w:rsid w:val="00CE78CD"/>
    <w:rsid w:val="00CE7B93"/>
    <w:rsid w:val="00CF3341"/>
    <w:rsid w:val="00CF3C3B"/>
    <w:rsid w:val="00D106C5"/>
    <w:rsid w:val="00D106E5"/>
    <w:rsid w:val="00D1082C"/>
    <w:rsid w:val="00D10B8A"/>
    <w:rsid w:val="00D12C8F"/>
    <w:rsid w:val="00D152F2"/>
    <w:rsid w:val="00D269EC"/>
    <w:rsid w:val="00D277C9"/>
    <w:rsid w:val="00D32523"/>
    <w:rsid w:val="00D42A6D"/>
    <w:rsid w:val="00D44949"/>
    <w:rsid w:val="00D44BA6"/>
    <w:rsid w:val="00D502E4"/>
    <w:rsid w:val="00D50A0E"/>
    <w:rsid w:val="00D53D76"/>
    <w:rsid w:val="00D544D6"/>
    <w:rsid w:val="00D54FBD"/>
    <w:rsid w:val="00D60AAE"/>
    <w:rsid w:val="00D6234A"/>
    <w:rsid w:val="00D6601F"/>
    <w:rsid w:val="00D6728A"/>
    <w:rsid w:val="00D724DA"/>
    <w:rsid w:val="00D737DA"/>
    <w:rsid w:val="00D8105E"/>
    <w:rsid w:val="00D911B1"/>
    <w:rsid w:val="00D94151"/>
    <w:rsid w:val="00D95860"/>
    <w:rsid w:val="00D96A35"/>
    <w:rsid w:val="00DA16EC"/>
    <w:rsid w:val="00DA1E0B"/>
    <w:rsid w:val="00DB05E6"/>
    <w:rsid w:val="00DB0AF8"/>
    <w:rsid w:val="00DB3BC1"/>
    <w:rsid w:val="00DB6ACD"/>
    <w:rsid w:val="00DC01B0"/>
    <w:rsid w:val="00DC4BF9"/>
    <w:rsid w:val="00DD389B"/>
    <w:rsid w:val="00DD68D7"/>
    <w:rsid w:val="00DE2F6B"/>
    <w:rsid w:val="00DE76AB"/>
    <w:rsid w:val="00DF4DE2"/>
    <w:rsid w:val="00DF5909"/>
    <w:rsid w:val="00DF667C"/>
    <w:rsid w:val="00DF6B83"/>
    <w:rsid w:val="00E0182D"/>
    <w:rsid w:val="00E03BCC"/>
    <w:rsid w:val="00E05310"/>
    <w:rsid w:val="00E35023"/>
    <w:rsid w:val="00E3507F"/>
    <w:rsid w:val="00E36DE9"/>
    <w:rsid w:val="00E41381"/>
    <w:rsid w:val="00E47361"/>
    <w:rsid w:val="00E509E0"/>
    <w:rsid w:val="00E51F38"/>
    <w:rsid w:val="00E6504F"/>
    <w:rsid w:val="00E6528C"/>
    <w:rsid w:val="00E66E95"/>
    <w:rsid w:val="00E673F0"/>
    <w:rsid w:val="00E67B77"/>
    <w:rsid w:val="00E7186A"/>
    <w:rsid w:val="00E7218A"/>
    <w:rsid w:val="00E76881"/>
    <w:rsid w:val="00E77B6C"/>
    <w:rsid w:val="00E87358"/>
    <w:rsid w:val="00E95158"/>
    <w:rsid w:val="00E96308"/>
    <w:rsid w:val="00E96E7E"/>
    <w:rsid w:val="00E974C2"/>
    <w:rsid w:val="00EA7976"/>
    <w:rsid w:val="00EB1203"/>
    <w:rsid w:val="00EB218D"/>
    <w:rsid w:val="00EB3772"/>
    <w:rsid w:val="00EB4B76"/>
    <w:rsid w:val="00EB7AB0"/>
    <w:rsid w:val="00EC3F2E"/>
    <w:rsid w:val="00EC5C9B"/>
    <w:rsid w:val="00ED35ED"/>
    <w:rsid w:val="00ED3C12"/>
    <w:rsid w:val="00ED53E3"/>
    <w:rsid w:val="00ED7408"/>
    <w:rsid w:val="00EE13A9"/>
    <w:rsid w:val="00EE4B5A"/>
    <w:rsid w:val="00EE6755"/>
    <w:rsid w:val="00EE79CC"/>
    <w:rsid w:val="00EF06A5"/>
    <w:rsid w:val="00EF1915"/>
    <w:rsid w:val="00EF53FC"/>
    <w:rsid w:val="00EF5F11"/>
    <w:rsid w:val="00EF6C9F"/>
    <w:rsid w:val="00F0007D"/>
    <w:rsid w:val="00F00E4E"/>
    <w:rsid w:val="00F0444D"/>
    <w:rsid w:val="00F07555"/>
    <w:rsid w:val="00F11BCA"/>
    <w:rsid w:val="00F1504C"/>
    <w:rsid w:val="00F17C03"/>
    <w:rsid w:val="00F229C8"/>
    <w:rsid w:val="00F2409B"/>
    <w:rsid w:val="00F27771"/>
    <w:rsid w:val="00F37B24"/>
    <w:rsid w:val="00F43B19"/>
    <w:rsid w:val="00F449D6"/>
    <w:rsid w:val="00F5092C"/>
    <w:rsid w:val="00F52C17"/>
    <w:rsid w:val="00F53E16"/>
    <w:rsid w:val="00F56988"/>
    <w:rsid w:val="00F61641"/>
    <w:rsid w:val="00F62654"/>
    <w:rsid w:val="00F628D1"/>
    <w:rsid w:val="00F64764"/>
    <w:rsid w:val="00F6592E"/>
    <w:rsid w:val="00F6685E"/>
    <w:rsid w:val="00F67E36"/>
    <w:rsid w:val="00F71752"/>
    <w:rsid w:val="00F817EC"/>
    <w:rsid w:val="00F856E4"/>
    <w:rsid w:val="00F94F90"/>
    <w:rsid w:val="00FA0528"/>
    <w:rsid w:val="00FA1E90"/>
    <w:rsid w:val="00FB2B52"/>
    <w:rsid w:val="00FB3191"/>
    <w:rsid w:val="00FB3F86"/>
    <w:rsid w:val="00FB4547"/>
    <w:rsid w:val="00FB4559"/>
    <w:rsid w:val="00FB4DC4"/>
    <w:rsid w:val="00FB7132"/>
    <w:rsid w:val="00FC2278"/>
    <w:rsid w:val="00FC4E7F"/>
    <w:rsid w:val="00FC5647"/>
    <w:rsid w:val="00FD4A84"/>
    <w:rsid w:val="00FE5EAC"/>
    <w:rsid w:val="00FE6CB3"/>
    <w:rsid w:val="00FF1A2C"/>
    <w:rsid w:val="00FF25F6"/>
    <w:rsid w:val="00FF5A2C"/>
    <w:rsid w:val="00FF66E2"/>
    <w:rsid w:val="00FF7718"/>
    <w:rsid w:val="00FF7DB5"/>
    <w:rsid w:val="011F41FB"/>
    <w:rsid w:val="022808B8"/>
    <w:rsid w:val="02D7069C"/>
    <w:rsid w:val="039C4888"/>
    <w:rsid w:val="03BF29A6"/>
    <w:rsid w:val="03F234D8"/>
    <w:rsid w:val="047C1E35"/>
    <w:rsid w:val="04CB2903"/>
    <w:rsid w:val="057E640C"/>
    <w:rsid w:val="05DB66F5"/>
    <w:rsid w:val="07505D5C"/>
    <w:rsid w:val="07794418"/>
    <w:rsid w:val="084961B2"/>
    <w:rsid w:val="08955CA5"/>
    <w:rsid w:val="09BD13A2"/>
    <w:rsid w:val="0A447D76"/>
    <w:rsid w:val="0AB9744D"/>
    <w:rsid w:val="0B5D7BAD"/>
    <w:rsid w:val="0B754FAD"/>
    <w:rsid w:val="0BA457DB"/>
    <w:rsid w:val="0C2B3807"/>
    <w:rsid w:val="0CE00A95"/>
    <w:rsid w:val="0D142B36"/>
    <w:rsid w:val="0D3276FA"/>
    <w:rsid w:val="0D49663A"/>
    <w:rsid w:val="0DCF4D3D"/>
    <w:rsid w:val="0FF07241"/>
    <w:rsid w:val="10D27B32"/>
    <w:rsid w:val="123C676E"/>
    <w:rsid w:val="1254753F"/>
    <w:rsid w:val="126A32DB"/>
    <w:rsid w:val="12FF4569"/>
    <w:rsid w:val="14087AF6"/>
    <w:rsid w:val="143F2545"/>
    <w:rsid w:val="145D0B4E"/>
    <w:rsid w:val="14795A57"/>
    <w:rsid w:val="150F10B2"/>
    <w:rsid w:val="154D0C92"/>
    <w:rsid w:val="177C760C"/>
    <w:rsid w:val="18111D2A"/>
    <w:rsid w:val="185B0866"/>
    <w:rsid w:val="18B0756E"/>
    <w:rsid w:val="195D0746"/>
    <w:rsid w:val="1A1B0C86"/>
    <w:rsid w:val="1A9D7FC6"/>
    <w:rsid w:val="1B32052F"/>
    <w:rsid w:val="1BF81957"/>
    <w:rsid w:val="1C16449D"/>
    <w:rsid w:val="1CCB07AA"/>
    <w:rsid w:val="1D5502F7"/>
    <w:rsid w:val="1DF71D34"/>
    <w:rsid w:val="1E1F318E"/>
    <w:rsid w:val="1F1F3077"/>
    <w:rsid w:val="1FDE306C"/>
    <w:rsid w:val="20045C70"/>
    <w:rsid w:val="20344CF5"/>
    <w:rsid w:val="221F05C4"/>
    <w:rsid w:val="2252330D"/>
    <w:rsid w:val="22C53076"/>
    <w:rsid w:val="22F46AB9"/>
    <w:rsid w:val="23486CD2"/>
    <w:rsid w:val="25265102"/>
    <w:rsid w:val="253C5312"/>
    <w:rsid w:val="255679F3"/>
    <w:rsid w:val="26BA0734"/>
    <w:rsid w:val="27B8721D"/>
    <w:rsid w:val="28772780"/>
    <w:rsid w:val="29037928"/>
    <w:rsid w:val="29AE66FA"/>
    <w:rsid w:val="29C00DAA"/>
    <w:rsid w:val="29D11076"/>
    <w:rsid w:val="29EE634C"/>
    <w:rsid w:val="2A8554F7"/>
    <w:rsid w:val="2AB06293"/>
    <w:rsid w:val="2BE373C6"/>
    <w:rsid w:val="2CEF3E97"/>
    <w:rsid w:val="2D2C01A4"/>
    <w:rsid w:val="2D844E85"/>
    <w:rsid w:val="2DF6380D"/>
    <w:rsid w:val="2F530CB0"/>
    <w:rsid w:val="2F9B17FC"/>
    <w:rsid w:val="30916F30"/>
    <w:rsid w:val="322A1CE7"/>
    <w:rsid w:val="333C30EC"/>
    <w:rsid w:val="345453C5"/>
    <w:rsid w:val="35446ADD"/>
    <w:rsid w:val="35B338D9"/>
    <w:rsid w:val="35E13348"/>
    <w:rsid w:val="36726D88"/>
    <w:rsid w:val="37A549B8"/>
    <w:rsid w:val="3A575594"/>
    <w:rsid w:val="3AE02D45"/>
    <w:rsid w:val="3AE96BE3"/>
    <w:rsid w:val="3B81506E"/>
    <w:rsid w:val="3C0731FA"/>
    <w:rsid w:val="3C7E0C7D"/>
    <w:rsid w:val="3D2C393C"/>
    <w:rsid w:val="3D8C2807"/>
    <w:rsid w:val="3DCB7869"/>
    <w:rsid w:val="3E7C2E9F"/>
    <w:rsid w:val="3F6E5909"/>
    <w:rsid w:val="40B85AF5"/>
    <w:rsid w:val="412A5BBE"/>
    <w:rsid w:val="4169381B"/>
    <w:rsid w:val="423160D1"/>
    <w:rsid w:val="432A5FEB"/>
    <w:rsid w:val="438F3163"/>
    <w:rsid w:val="43EC697A"/>
    <w:rsid w:val="451707F1"/>
    <w:rsid w:val="454446AA"/>
    <w:rsid w:val="456A541E"/>
    <w:rsid w:val="45CC7B95"/>
    <w:rsid w:val="462F3918"/>
    <w:rsid w:val="46E14C12"/>
    <w:rsid w:val="46E90CB7"/>
    <w:rsid w:val="47825056"/>
    <w:rsid w:val="48E57477"/>
    <w:rsid w:val="49000CBB"/>
    <w:rsid w:val="49514A46"/>
    <w:rsid w:val="49652D7E"/>
    <w:rsid w:val="4B1F5D09"/>
    <w:rsid w:val="5065033E"/>
    <w:rsid w:val="509727B9"/>
    <w:rsid w:val="50DC64E9"/>
    <w:rsid w:val="516A52B5"/>
    <w:rsid w:val="528A0E25"/>
    <w:rsid w:val="545B2295"/>
    <w:rsid w:val="54781245"/>
    <w:rsid w:val="54F9308C"/>
    <w:rsid w:val="555A4686"/>
    <w:rsid w:val="561A2EE2"/>
    <w:rsid w:val="581F7CFC"/>
    <w:rsid w:val="587D32E3"/>
    <w:rsid w:val="591715B9"/>
    <w:rsid w:val="598F3E9D"/>
    <w:rsid w:val="59DF2F6E"/>
    <w:rsid w:val="5AE2739A"/>
    <w:rsid w:val="5B2C0591"/>
    <w:rsid w:val="5BD37D07"/>
    <w:rsid w:val="5C5F065B"/>
    <w:rsid w:val="5CBD754C"/>
    <w:rsid w:val="5DF85808"/>
    <w:rsid w:val="5E637865"/>
    <w:rsid w:val="5E7F26A5"/>
    <w:rsid w:val="5ED70B65"/>
    <w:rsid w:val="5F513B53"/>
    <w:rsid w:val="601B5B15"/>
    <w:rsid w:val="603904BF"/>
    <w:rsid w:val="60437643"/>
    <w:rsid w:val="638C3D00"/>
    <w:rsid w:val="6496341A"/>
    <w:rsid w:val="659772F1"/>
    <w:rsid w:val="65B613E1"/>
    <w:rsid w:val="65DD4517"/>
    <w:rsid w:val="661E0555"/>
    <w:rsid w:val="678E2402"/>
    <w:rsid w:val="67F72A08"/>
    <w:rsid w:val="69212BC4"/>
    <w:rsid w:val="69F9262A"/>
    <w:rsid w:val="6B5B0B88"/>
    <w:rsid w:val="6BEF0C80"/>
    <w:rsid w:val="6C1C0C95"/>
    <w:rsid w:val="6CE4695B"/>
    <w:rsid w:val="70415ED1"/>
    <w:rsid w:val="708F5C3F"/>
    <w:rsid w:val="70D02364"/>
    <w:rsid w:val="77C620FD"/>
    <w:rsid w:val="78145376"/>
    <w:rsid w:val="783A48C0"/>
    <w:rsid w:val="784D1EE4"/>
    <w:rsid w:val="7960175F"/>
    <w:rsid w:val="79CB512B"/>
    <w:rsid w:val="7A4A42A1"/>
    <w:rsid w:val="7C897BBE"/>
    <w:rsid w:val="7CB96934"/>
    <w:rsid w:val="7CF04DD5"/>
    <w:rsid w:val="7EC8575D"/>
    <w:rsid w:val="7F252B85"/>
    <w:rsid w:val="7F800765"/>
    <w:rsid w:val="7FDC396C"/>
    <w:rsid w:val="BF9FBE4C"/>
    <w:rsid w:val="EF9B50AD"/>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character" w:default="1" w:styleId="10">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16"/>
    <w:semiHidden/>
    <w:unhideWhenUsed/>
    <w:qFormat/>
    <w:uiPriority w:val="99"/>
    <w:pPr>
      <w:jc w:val="left"/>
    </w:pPr>
  </w:style>
  <w:style w:type="paragraph" w:styleId="3">
    <w:name w:val="Balloon Text"/>
    <w:basedOn w:val="1"/>
    <w:link w:val="13"/>
    <w:semiHidden/>
    <w:unhideWhenUsed/>
    <w:qFormat/>
    <w:uiPriority w:val="99"/>
    <w:rPr>
      <w:sz w:val="18"/>
      <w:szCs w:val="18"/>
    </w:rPr>
  </w:style>
  <w:style w:type="paragraph" w:styleId="4">
    <w:name w:val="footer"/>
    <w:basedOn w:val="1"/>
    <w:link w:val="15"/>
    <w:unhideWhenUsed/>
    <w:qFormat/>
    <w:uiPriority w:val="99"/>
    <w:pPr>
      <w:tabs>
        <w:tab w:val="center" w:pos="4153"/>
        <w:tab w:val="right" w:pos="8306"/>
      </w:tabs>
      <w:snapToGrid w:val="0"/>
      <w:jc w:val="left"/>
    </w:pPr>
    <w:rPr>
      <w:sz w:val="18"/>
      <w:szCs w:val="18"/>
    </w:rPr>
  </w:style>
  <w:style w:type="paragraph" w:styleId="5">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unhideWhenUsed/>
    <w:qFormat/>
    <w:uiPriority w:val="0"/>
    <w:pPr>
      <w:widowControl/>
      <w:spacing w:before="100" w:beforeAutospacing="1" w:after="100" w:afterAutospacing="1"/>
      <w:jc w:val="left"/>
    </w:pPr>
    <w:rPr>
      <w:rFonts w:ascii="Times New Roman" w:hAnsi="Times New Roman" w:cs="Times New Roman"/>
      <w:kern w:val="0"/>
    </w:rPr>
  </w:style>
  <w:style w:type="paragraph" w:styleId="7">
    <w:name w:val="annotation subject"/>
    <w:basedOn w:val="2"/>
    <w:next w:val="2"/>
    <w:link w:val="17"/>
    <w:semiHidden/>
    <w:unhideWhenUsed/>
    <w:qFormat/>
    <w:uiPriority w:val="99"/>
    <w:rPr>
      <w:b/>
      <w:bCs/>
    </w:rPr>
  </w:style>
  <w:style w:type="table" w:styleId="9">
    <w:name w:val="Table Grid"/>
    <w:basedOn w:val="8"/>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1">
    <w:name w:val="annotation reference"/>
    <w:basedOn w:val="10"/>
    <w:semiHidden/>
    <w:unhideWhenUsed/>
    <w:qFormat/>
    <w:uiPriority w:val="99"/>
    <w:rPr>
      <w:sz w:val="21"/>
      <w:szCs w:val="21"/>
    </w:rPr>
  </w:style>
  <w:style w:type="paragraph" w:styleId="12">
    <w:name w:val="List Paragraph"/>
    <w:basedOn w:val="1"/>
    <w:qFormat/>
    <w:uiPriority w:val="34"/>
    <w:pPr>
      <w:ind w:firstLine="420" w:firstLineChars="200"/>
    </w:pPr>
  </w:style>
  <w:style w:type="character" w:customStyle="1" w:styleId="13">
    <w:name w:val="批注框文本 Char"/>
    <w:basedOn w:val="10"/>
    <w:link w:val="3"/>
    <w:semiHidden/>
    <w:qFormat/>
    <w:uiPriority w:val="99"/>
    <w:rPr>
      <w:sz w:val="18"/>
      <w:szCs w:val="18"/>
    </w:rPr>
  </w:style>
  <w:style w:type="character" w:customStyle="1" w:styleId="14">
    <w:name w:val="页眉 Char"/>
    <w:basedOn w:val="10"/>
    <w:link w:val="5"/>
    <w:qFormat/>
    <w:uiPriority w:val="99"/>
    <w:rPr>
      <w:sz w:val="18"/>
      <w:szCs w:val="18"/>
    </w:rPr>
  </w:style>
  <w:style w:type="character" w:customStyle="1" w:styleId="15">
    <w:name w:val="页脚 Char"/>
    <w:basedOn w:val="10"/>
    <w:link w:val="4"/>
    <w:qFormat/>
    <w:uiPriority w:val="99"/>
    <w:rPr>
      <w:sz w:val="18"/>
      <w:szCs w:val="18"/>
    </w:rPr>
  </w:style>
  <w:style w:type="character" w:customStyle="1" w:styleId="16">
    <w:name w:val="批注文字 Char"/>
    <w:basedOn w:val="10"/>
    <w:link w:val="2"/>
    <w:semiHidden/>
    <w:qFormat/>
    <w:uiPriority w:val="99"/>
    <w:rPr>
      <w:rFonts w:eastAsiaTheme="minorEastAsia" w:cstheme="minorBidi"/>
    </w:rPr>
  </w:style>
  <w:style w:type="character" w:customStyle="1" w:styleId="17">
    <w:name w:val="批注主题 Char"/>
    <w:basedOn w:val="16"/>
    <w:link w:val="7"/>
    <w:semiHidden/>
    <w:qFormat/>
    <w:uiPriority w:val="99"/>
    <w:rPr>
      <w:rFonts w:eastAsiaTheme="minorEastAsia" w:cstheme="minorBidi"/>
      <w:b/>
      <w:bCs/>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DengXian Light"/>
        <a:ea typeface="黑体"/>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宋体"/>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extobjs>
    <extobj name="ECB019B1-382A-4266-B25C-5B523AA43C14-1">
      <extobjdata type="ECB019B1-382A-4266-B25C-5B523AA43C14" data="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"/>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6</Pages>
  <Words>3792</Words>
  <Characters>3831</Characters>
  <Lines>1</Lines>
  <Paragraphs>7</Paragraphs>
  <TotalTime>3</TotalTime>
  <ScaleCrop>false</ScaleCrop>
  <LinksUpToDate>false</LinksUpToDate>
  <CharactersWithSpaces>3841</CharactersWithSpaces>
  <Application>WPS Office_4.6.1.7467_F1E327BC-269C-435d-A152-05C5408002CA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2022-10-11T17:21:00Z</dcterms:created>
  <dc:creator>root</dc:creator>
  <cp:lastModifiedBy>qzuser</cp:lastModifiedBy>
  <cp:lastPrinted>2021-05-07T00:08:00Z</cp:lastPrinted>
  <dcterms:modified xsi:type="dcterms:W3CDTF">2022-11-24T16:57:29Z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2052-4.6.1.7467</vt:lpwstr>
  </property>
  <property fmtid="{D5CDD505-2E9C-101B-9397-08002B2CF9AE}" pid="3" name="ICV">
    <vt:lpwstr>D2E0B8EE142F483BB6B0AC2BB94B78D4</vt:lpwstr>
  </property>
  <property fmtid="{D5CDD505-2E9C-101B-9397-08002B2CF9AE}" pid="4" name="commondata">
    <vt:lpwstr>eyJoZGlkIjoiZTcyNDUzNzg5YmJkOTc5ZTE5NGZkNjlkNDhmNmJjMjIifQ==</vt:lpwstr>
  </property>
</Properties>
</file>